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77777777"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40ACAECB" w:rsidR="00D7325F" w:rsidRPr="006358F5"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sidR="003C62F4">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/1</w:t>
      </w:r>
      <w:r w:rsidR="008A5A25">
        <w:rPr>
          <w:rFonts w:ascii="Times New Roman" w:eastAsia="Times New Roman" w:hAnsi="Times New Roman" w:cs="Times New Roman"/>
          <w:b/>
          <w:color w:val="000000"/>
          <w:lang w:eastAsia="tr-TR"/>
        </w:rPr>
        <w:t>2</w:t>
      </w:r>
      <w:r w:rsidR="0052048E">
        <w:rPr>
          <w:rFonts w:ascii="Times New Roman" w:eastAsia="Times New Roman" w:hAnsi="Times New Roman" w:cs="Times New Roman"/>
          <w:b/>
          <w:color w:val="000000"/>
          <w:lang w:eastAsia="tr-TR"/>
        </w:rPr>
        <w:t>6</w:t>
      </w:r>
    </w:p>
    <w:p w14:paraId="1B9D0448" w14:textId="6509C3CC" w:rsidR="00D7325F" w:rsidRPr="008A61E5"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52048E">
        <w:rPr>
          <w:rFonts w:ascii="Times New Roman" w:eastAsia="Times New Roman" w:hAnsi="Times New Roman" w:cs="Times New Roman"/>
          <w:b/>
          <w:color w:val="000000" w:themeColor="text1"/>
          <w:lang w:eastAsia="tr-TR"/>
        </w:rPr>
        <w:t>08</w:t>
      </w:r>
      <w:r w:rsidRPr="008A61E5">
        <w:rPr>
          <w:rFonts w:ascii="Times New Roman" w:eastAsia="Times New Roman" w:hAnsi="Times New Roman" w:cs="Times New Roman"/>
          <w:b/>
          <w:color w:val="000000" w:themeColor="text1"/>
          <w:lang w:eastAsia="tr-TR"/>
        </w:rPr>
        <w:t>/</w:t>
      </w:r>
      <w:r w:rsidR="0052048E">
        <w:rPr>
          <w:rFonts w:ascii="Times New Roman" w:eastAsia="Times New Roman" w:hAnsi="Times New Roman" w:cs="Times New Roman"/>
          <w:b/>
          <w:color w:val="000000" w:themeColor="text1"/>
          <w:lang w:eastAsia="tr-TR"/>
        </w:rPr>
        <w:t>01</w:t>
      </w:r>
      <w:r w:rsidRPr="008A61E5">
        <w:rPr>
          <w:rFonts w:ascii="Times New Roman" w:eastAsia="Times New Roman" w:hAnsi="Times New Roman" w:cs="Times New Roman"/>
          <w:b/>
          <w:color w:val="000000" w:themeColor="text1"/>
          <w:lang w:eastAsia="tr-TR"/>
        </w:rPr>
        <w:t>/202</w:t>
      </w:r>
      <w:r w:rsidR="0052048E">
        <w:rPr>
          <w:rFonts w:ascii="Times New Roman" w:eastAsia="Times New Roman" w:hAnsi="Times New Roman" w:cs="Times New Roman"/>
          <w:b/>
          <w:color w:val="000000" w:themeColor="text1"/>
          <w:lang w:eastAsia="tr-TR"/>
        </w:rPr>
        <w:t>6</w:t>
      </w:r>
    </w:p>
    <w:p w14:paraId="00A2A91A" w14:textId="3C328007" w:rsidR="00BC7870" w:rsidRDefault="00D7325F" w:rsidP="0098203C">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sidR="0052048E">
        <w:rPr>
          <w:rFonts w:ascii="Times New Roman" w:hAnsi="Times New Roman" w:cs="Times New Roman"/>
          <w:b/>
          <w:color w:val="000000" w:themeColor="text1"/>
          <w:lang w:eastAsia="tr-TR"/>
        </w:rPr>
        <w:t>08</w:t>
      </w:r>
      <w:r w:rsidR="00484459" w:rsidRPr="008A61E5">
        <w:rPr>
          <w:rFonts w:ascii="Times New Roman" w:hAnsi="Times New Roman" w:cs="Times New Roman"/>
          <w:b/>
          <w:color w:val="000000" w:themeColor="text1"/>
          <w:lang w:eastAsia="tr-TR"/>
        </w:rPr>
        <w:t xml:space="preserve"> </w:t>
      </w:r>
      <w:r w:rsidR="0052048E">
        <w:rPr>
          <w:rFonts w:ascii="Times New Roman" w:hAnsi="Times New Roman" w:cs="Times New Roman"/>
          <w:b/>
          <w:color w:val="000000" w:themeColor="text1"/>
          <w:lang w:eastAsia="tr-TR"/>
        </w:rPr>
        <w:t>Ocak</w:t>
      </w:r>
      <w:r w:rsidR="00484459" w:rsidRPr="008A61E5">
        <w:rPr>
          <w:rFonts w:ascii="Times New Roman" w:hAnsi="Times New Roman" w:cs="Times New Roman"/>
          <w:b/>
          <w:color w:val="000000" w:themeColor="text1"/>
          <w:lang w:eastAsia="tr-TR"/>
        </w:rPr>
        <w:t xml:space="preserve"> </w:t>
      </w:r>
      <w:r w:rsidR="00F50AB2">
        <w:rPr>
          <w:rFonts w:ascii="Times New Roman" w:hAnsi="Times New Roman" w:cs="Times New Roman"/>
          <w:b/>
          <w:color w:val="000000" w:themeColor="text1"/>
          <w:lang w:eastAsia="tr-TR"/>
        </w:rPr>
        <w:t>Perşembe</w:t>
      </w:r>
      <w:r w:rsidR="00774C19">
        <w:rPr>
          <w:rFonts w:ascii="Times New Roman" w:hAnsi="Times New Roman" w:cs="Times New Roman"/>
          <w:b/>
          <w:color w:val="000000" w:themeColor="text1"/>
          <w:lang w:eastAsia="tr-TR"/>
        </w:rPr>
        <w:t xml:space="preserv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sidR="00F50AB2">
        <w:rPr>
          <w:rFonts w:ascii="Times New Roman" w:hAnsi="Times New Roman" w:cs="Times New Roman"/>
          <w:b/>
          <w:color w:val="000000" w:themeColor="text1"/>
          <w:lang w:eastAsia="tr-TR"/>
        </w:rPr>
        <w:t>3</w:t>
      </w:r>
      <w:r w:rsidRPr="008A61E5">
        <w:rPr>
          <w:rFonts w:ascii="Times New Roman" w:hAnsi="Times New Roman" w:cs="Times New Roman"/>
          <w:b/>
          <w:color w:val="000000" w:themeColor="text1"/>
          <w:lang w:eastAsia="tr-TR"/>
        </w:rPr>
        <w:t>:</w:t>
      </w:r>
      <w:r w:rsidR="008F3D27">
        <w:rPr>
          <w:rFonts w:ascii="Times New Roman" w:hAnsi="Times New Roman" w:cs="Times New Roman"/>
          <w:b/>
          <w:color w:val="000000" w:themeColor="text1"/>
          <w:u w:val="single" w:color="000000"/>
          <w:vertAlign w:val="superscript"/>
          <w:lang w:eastAsia="tr-TR"/>
        </w:rPr>
        <w:t>3</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0E7B0850" w14:textId="77777777" w:rsidR="0098203C" w:rsidRPr="0098203C" w:rsidRDefault="0098203C"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9"/>
        <w:gridCol w:w="5589"/>
      </w:tblGrid>
      <w:tr w:rsidR="00E15BC4" w:rsidRPr="006358F5" w14:paraId="6EBAF874" w14:textId="77777777" w:rsidTr="00DF09A4">
        <w:tc>
          <w:tcPr>
            <w:tcW w:w="9062" w:type="dxa"/>
            <w:gridSpan w:val="2"/>
            <w:vAlign w:val="center"/>
          </w:tcPr>
          <w:p w14:paraId="04723AD3" w14:textId="2B4B564E" w:rsidR="00DD3AF4" w:rsidRDefault="00DD3AF4" w:rsidP="009848F9">
            <w:pPr>
              <w:jc w:val="both"/>
              <w:rPr>
                <w:rFonts w:ascii="Times New Roman" w:eastAsia="Times New Roman" w:hAnsi="Times New Roman" w:cs="Times New Roman"/>
                <w:u w:color="000000"/>
              </w:rPr>
            </w:pPr>
            <w:r w:rsidRPr="00DD3AF4">
              <w:rPr>
                <w:rFonts w:ascii="Times New Roman" w:hAnsi="Times New Roman" w:cs="Times New Roman"/>
                <w:b/>
                <w:u w:val="single"/>
              </w:rPr>
              <w:t>KARARNO:</w:t>
            </w:r>
            <w:r w:rsidR="00BD6708">
              <w:rPr>
                <w:rFonts w:ascii="Times New Roman" w:hAnsi="Times New Roman" w:cs="Times New Roman"/>
                <w:b/>
                <w:u w:val="single"/>
              </w:rPr>
              <w:t xml:space="preserve"> </w:t>
            </w:r>
            <w:r w:rsidRPr="00DD3AF4">
              <w:rPr>
                <w:rFonts w:ascii="Times New Roman" w:hAnsi="Times New Roman" w:cs="Times New Roman"/>
                <w:b/>
                <w:u w:val="single"/>
              </w:rPr>
              <w:t>202</w:t>
            </w:r>
            <w:r w:rsidR="006B32B7">
              <w:rPr>
                <w:rFonts w:ascii="Times New Roman" w:hAnsi="Times New Roman" w:cs="Times New Roman"/>
                <w:b/>
                <w:u w:val="single"/>
              </w:rPr>
              <w:t>6</w:t>
            </w:r>
            <w:r w:rsidRPr="00DD3AF4">
              <w:rPr>
                <w:rFonts w:ascii="Times New Roman" w:hAnsi="Times New Roman" w:cs="Times New Roman"/>
                <w:b/>
                <w:u w:val="single"/>
              </w:rPr>
              <w:t>/12</w:t>
            </w:r>
            <w:r w:rsidR="00A50139">
              <w:rPr>
                <w:rFonts w:ascii="Times New Roman" w:hAnsi="Times New Roman" w:cs="Times New Roman"/>
                <w:b/>
                <w:u w:val="single"/>
              </w:rPr>
              <w:t>6</w:t>
            </w:r>
            <w:r w:rsidRPr="00DD3AF4">
              <w:rPr>
                <w:rFonts w:ascii="Times New Roman" w:hAnsi="Times New Roman" w:cs="Times New Roman"/>
                <w:b/>
                <w:u w:val="single"/>
              </w:rPr>
              <w:t>.01</w:t>
            </w:r>
            <w:r w:rsidRPr="00DD3AF4">
              <w:rPr>
                <w:rFonts w:ascii="Times New Roman" w:hAnsi="Times New Roman" w:cs="Times New Roman"/>
                <w:b/>
              </w:rPr>
              <w:t>:</w:t>
            </w:r>
            <w:r w:rsidR="00BD6708">
              <w:rPr>
                <w:rFonts w:ascii="Times New Roman" w:hAnsi="Times New Roman" w:cs="Times New Roman"/>
                <w:b/>
              </w:rPr>
              <w:t xml:space="preserve"> </w:t>
            </w:r>
            <w:r w:rsidR="006B32B7" w:rsidRPr="006B32B7">
              <w:rPr>
                <w:rFonts w:ascii="Times New Roman" w:hAnsi="Times New Roman" w:cs="Times New Roman"/>
                <w:bCs/>
              </w:rPr>
              <w:t xml:space="preserve">Üniversitemiz Turizm Fakültesi Dekanlığının </w:t>
            </w:r>
            <w:r w:rsidR="00A72B00">
              <w:rPr>
                <w:rFonts w:ascii="Times New Roman" w:hAnsi="Times New Roman" w:cs="Times New Roman"/>
                <w:bCs/>
              </w:rPr>
              <w:t>0</w:t>
            </w:r>
            <w:r w:rsidR="00117017">
              <w:rPr>
                <w:rFonts w:ascii="Times New Roman" w:hAnsi="Times New Roman" w:cs="Times New Roman"/>
                <w:bCs/>
              </w:rPr>
              <w:t>7</w:t>
            </w:r>
            <w:r w:rsidR="006B32B7" w:rsidRPr="006B32B7">
              <w:rPr>
                <w:rFonts w:ascii="Times New Roman" w:hAnsi="Times New Roman" w:cs="Times New Roman"/>
                <w:bCs/>
              </w:rPr>
              <w:t>.0</w:t>
            </w:r>
            <w:r w:rsidR="00117017">
              <w:rPr>
                <w:rFonts w:ascii="Times New Roman" w:hAnsi="Times New Roman" w:cs="Times New Roman"/>
                <w:bCs/>
              </w:rPr>
              <w:t>1</w:t>
            </w:r>
            <w:r w:rsidR="006B32B7" w:rsidRPr="006B32B7">
              <w:rPr>
                <w:rFonts w:ascii="Times New Roman" w:hAnsi="Times New Roman" w:cs="Times New Roman"/>
                <w:bCs/>
              </w:rPr>
              <w:t>.202</w:t>
            </w:r>
            <w:r w:rsidR="00117017">
              <w:rPr>
                <w:rFonts w:ascii="Times New Roman" w:hAnsi="Times New Roman" w:cs="Times New Roman"/>
                <w:bCs/>
              </w:rPr>
              <w:t>6</w:t>
            </w:r>
            <w:r w:rsidR="006B32B7" w:rsidRPr="006B32B7">
              <w:rPr>
                <w:rFonts w:ascii="Times New Roman" w:hAnsi="Times New Roman" w:cs="Times New Roman"/>
                <w:bCs/>
              </w:rPr>
              <w:t xml:space="preserve"> tarihli ve </w:t>
            </w:r>
            <w:r w:rsidR="00117017" w:rsidRPr="00117017">
              <w:rPr>
                <w:rFonts w:ascii="Times New Roman" w:hAnsi="Times New Roman" w:cs="Times New Roman"/>
                <w:bCs/>
              </w:rPr>
              <w:t>E-74101227-809.02-2600002236</w:t>
            </w:r>
            <w:r w:rsidR="006B32B7" w:rsidRPr="006B32B7">
              <w:rPr>
                <w:rFonts w:ascii="Times New Roman" w:hAnsi="Times New Roman" w:cs="Times New Roman"/>
                <w:bCs/>
              </w:rPr>
              <w:t xml:space="preserve"> sayılı yazısında belirtilen </w:t>
            </w:r>
            <w:r w:rsidR="006B32B7" w:rsidRPr="006B32B7">
              <w:rPr>
                <w:rFonts w:ascii="Times New Roman" w:hAnsi="Times New Roman" w:cs="Times New Roman"/>
                <w:b/>
              </w:rPr>
              <w:t>“</w:t>
            </w:r>
            <w:r w:rsidR="00363A7F" w:rsidRPr="00363A7F">
              <w:rPr>
                <w:rFonts w:ascii="Times New Roman" w:hAnsi="Times New Roman" w:cs="Times New Roman"/>
                <w:b/>
              </w:rPr>
              <w:t>KÜ-İHT/2021-06</w:t>
            </w:r>
            <w:r w:rsidR="006B32B7" w:rsidRPr="006B32B7">
              <w:rPr>
                <w:rFonts w:ascii="Times New Roman" w:hAnsi="Times New Roman" w:cs="Times New Roman"/>
                <w:b/>
              </w:rPr>
              <w:t>”</w:t>
            </w:r>
            <w:r w:rsidR="006B32B7" w:rsidRPr="006B32B7">
              <w:rPr>
                <w:rFonts w:ascii="Times New Roman" w:hAnsi="Times New Roman" w:cs="Times New Roman"/>
                <w:bCs/>
              </w:rPr>
              <w:t xml:space="preserve"> proje kapsamında alınan </w:t>
            </w:r>
            <w:r w:rsidR="0015052C" w:rsidRPr="0015052C">
              <w:rPr>
                <w:rFonts w:ascii="Times New Roman" w:hAnsi="Times New Roman" w:cs="Times New Roman"/>
                <w:b/>
              </w:rPr>
              <w:t>Porselen Fırını ve Fırın İle Uyumlu Raf-Mesnet Seti</w:t>
            </w:r>
            <w:r w:rsidR="006648CF">
              <w:rPr>
                <w:rFonts w:ascii="Times New Roman" w:hAnsi="Times New Roman" w:cs="Times New Roman"/>
                <w:b/>
              </w:rPr>
              <w:t xml:space="preserve"> </w:t>
            </w:r>
            <w:r w:rsidR="007663E3">
              <w:rPr>
                <w:rFonts w:ascii="Times New Roman" w:hAnsi="Times New Roman" w:cs="Times New Roman"/>
                <w:b/>
              </w:rPr>
              <w:t xml:space="preserve">(1 Adet) </w:t>
            </w:r>
            <w:r w:rsidR="006648CF">
              <w:rPr>
                <w:rFonts w:ascii="Times New Roman" w:hAnsi="Times New Roman" w:cs="Times New Roman"/>
                <w:b/>
              </w:rPr>
              <w:t xml:space="preserve">ve </w:t>
            </w:r>
            <w:r w:rsidR="006648CF" w:rsidRPr="006648CF">
              <w:rPr>
                <w:rFonts w:ascii="Times New Roman" w:hAnsi="Times New Roman" w:cs="Times New Roman"/>
                <w:b/>
              </w:rPr>
              <w:t>Çamur İşleme Makinesi</w:t>
            </w:r>
            <w:r w:rsidR="007663E3">
              <w:rPr>
                <w:rFonts w:ascii="Times New Roman" w:hAnsi="Times New Roman" w:cs="Times New Roman"/>
                <w:b/>
              </w:rPr>
              <w:t xml:space="preserve"> (1 Adet)</w:t>
            </w:r>
            <w:r w:rsidR="00396E0E">
              <w:rPr>
                <w:rFonts w:ascii="Times New Roman" w:hAnsi="Times New Roman" w:cs="Times New Roman"/>
                <w:b/>
              </w:rPr>
              <w:t>’</w:t>
            </w:r>
            <w:r w:rsidR="00396E0E" w:rsidRPr="00396E0E">
              <w:rPr>
                <w:rFonts w:ascii="Times New Roman" w:hAnsi="Times New Roman" w:cs="Times New Roman"/>
                <w:bCs/>
              </w:rPr>
              <w:t>nin</w:t>
            </w:r>
            <w:r w:rsidR="006B32B7" w:rsidRPr="006B32B7">
              <w:rPr>
                <w:rFonts w:ascii="Times New Roman" w:hAnsi="Times New Roman" w:cs="Times New Roman"/>
                <w:bCs/>
              </w:rPr>
              <w:t xml:space="preserve">, Turizm Fakültesinden </w:t>
            </w:r>
            <w:r w:rsidR="004E0199" w:rsidRPr="004E0199">
              <w:rPr>
                <w:rFonts w:ascii="Times New Roman" w:hAnsi="Times New Roman" w:cs="Times New Roman"/>
                <w:bCs/>
              </w:rPr>
              <w:t>Güzel Sanatlar ve Tasarım Fakültes</w:t>
            </w:r>
            <w:r w:rsidR="004E0199">
              <w:rPr>
                <w:rFonts w:ascii="Times New Roman" w:hAnsi="Times New Roman" w:cs="Times New Roman"/>
                <w:bCs/>
              </w:rPr>
              <w:t xml:space="preserve">ine </w:t>
            </w:r>
            <w:r w:rsidR="006B32B7" w:rsidRPr="006B32B7">
              <w:rPr>
                <w:rFonts w:ascii="Times New Roman" w:hAnsi="Times New Roman" w:cs="Times New Roman"/>
                <w:bCs/>
              </w:rPr>
              <w:t>devredilme talebi görüşülmüş olup, uygunluğuna karar verilmiştir</w:t>
            </w:r>
            <w:r w:rsidRPr="006B32B7">
              <w:rPr>
                <w:rFonts w:ascii="Times New Roman" w:eastAsia="Times New Roman" w:hAnsi="Times New Roman" w:cs="Times New Roman"/>
                <w:u w:color="000000"/>
              </w:rPr>
              <w:t>.</w:t>
            </w:r>
          </w:p>
          <w:p w14:paraId="5B669751" w14:textId="77777777" w:rsidR="004E0199" w:rsidRPr="00DD3AF4" w:rsidRDefault="004E0199" w:rsidP="009848F9">
            <w:pPr>
              <w:jc w:val="both"/>
              <w:rPr>
                <w:rFonts w:ascii="Times New Roman" w:eastAsia="Times New Roman" w:hAnsi="Times New Roman" w:cs="Times New Roman"/>
                <w:u w:color="000000"/>
              </w:rPr>
            </w:pPr>
          </w:p>
          <w:p w14:paraId="1A76E195" w14:textId="3A3AA736" w:rsidR="00ED11F7" w:rsidRDefault="00A02FA9" w:rsidP="009848F9">
            <w:pPr>
              <w:jc w:val="both"/>
              <w:rPr>
                <w:rFonts w:ascii="Times New Roman" w:hAnsi="Times New Roman" w:cs="Times New Roman"/>
              </w:rPr>
            </w:pPr>
            <w:r w:rsidRPr="008E4BB3">
              <w:rPr>
                <w:rFonts w:ascii="Times New Roman" w:hAnsi="Times New Roman" w:cs="Times New Roman"/>
                <w:b/>
                <w:u w:val="single"/>
              </w:rPr>
              <w:t>KARAR NO: 202</w:t>
            </w:r>
            <w:r w:rsidR="006B32B7">
              <w:rPr>
                <w:rFonts w:ascii="Times New Roman" w:hAnsi="Times New Roman" w:cs="Times New Roman"/>
                <w:b/>
                <w:u w:val="single"/>
              </w:rPr>
              <w:t>6</w:t>
            </w:r>
            <w:r w:rsidRPr="008E4BB3">
              <w:rPr>
                <w:rFonts w:ascii="Times New Roman" w:hAnsi="Times New Roman" w:cs="Times New Roman"/>
                <w:b/>
                <w:u w:val="single"/>
              </w:rPr>
              <w:t>/12</w:t>
            </w:r>
            <w:r w:rsidR="006B32B7">
              <w:rPr>
                <w:rFonts w:ascii="Times New Roman" w:hAnsi="Times New Roman" w:cs="Times New Roman"/>
                <w:b/>
                <w:u w:val="single"/>
              </w:rPr>
              <w:t>6</w:t>
            </w:r>
            <w:r w:rsidRPr="008E4BB3">
              <w:rPr>
                <w:rFonts w:ascii="Times New Roman" w:hAnsi="Times New Roman" w:cs="Times New Roman"/>
                <w:b/>
                <w:u w:val="single"/>
              </w:rPr>
              <w:t>.0</w:t>
            </w:r>
            <w:r w:rsidR="004536D0">
              <w:rPr>
                <w:rFonts w:ascii="Times New Roman" w:hAnsi="Times New Roman" w:cs="Times New Roman"/>
                <w:b/>
                <w:u w:val="single"/>
              </w:rPr>
              <w:t>2</w:t>
            </w:r>
            <w:r w:rsidRPr="008E4BB3">
              <w:rPr>
                <w:rFonts w:ascii="Times New Roman" w:hAnsi="Times New Roman" w:cs="Times New Roman"/>
                <w:b/>
              </w:rPr>
              <w:t>:</w:t>
            </w:r>
            <w:r w:rsidR="00B853F9">
              <w:rPr>
                <w:rFonts w:ascii="Times New Roman" w:hAnsi="Times New Roman" w:cs="Times New Roman"/>
                <w:b/>
              </w:rPr>
              <w:t xml:space="preserve"> </w:t>
            </w:r>
            <w:r w:rsidR="00B853F9">
              <w:rPr>
                <w:rFonts w:ascii="Times New Roman" w:hAnsi="Times New Roman" w:cs="Times New Roman"/>
              </w:rPr>
              <w:t>Proje Hakem/Panel Değerlendirme formları dikkate alınarak Gelişme ve Kesin Raporların aşağıdaki tabloda belirtilen şekli ile kabulüne karar verilmiştir.</w:t>
            </w:r>
          </w:p>
          <w:tbl>
            <w:tblPr>
              <w:tblStyle w:val="TabloKlavuzu"/>
              <w:tblW w:w="11053" w:type="dxa"/>
              <w:tblLayout w:type="fixed"/>
              <w:tblLook w:val="04A0" w:firstRow="1" w:lastRow="0" w:firstColumn="1" w:lastColumn="0" w:noHBand="0" w:noVBand="1"/>
            </w:tblPr>
            <w:tblGrid>
              <w:gridCol w:w="898"/>
              <w:gridCol w:w="1971"/>
              <w:gridCol w:w="1701"/>
              <w:gridCol w:w="4271"/>
              <w:gridCol w:w="2212"/>
            </w:tblGrid>
            <w:tr w:rsidR="00ED11F7" w14:paraId="6D7D0213" w14:textId="77777777" w:rsidTr="00E54B08">
              <w:trPr>
                <w:trHeight w:val="495"/>
              </w:trPr>
              <w:tc>
                <w:tcPr>
                  <w:tcW w:w="898" w:type="dxa"/>
                  <w:shd w:val="clear" w:color="auto" w:fill="F4B083" w:themeFill="accent2" w:themeFillTint="99"/>
                  <w:vAlign w:val="center"/>
                </w:tcPr>
                <w:p w14:paraId="0C6014A8" w14:textId="32F9B13D" w:rsidR="00ED11F7" w:rsidRDefault="00ED11F7" w:rsidP="00E54B08">
                  <w:pPr>
                    <w:jc w:val="center"/>
                    <w:rPr>
                      <w:rFonts w:ascii="Times New Roman" w:hAnsi="Times New Roman" w:cs="Times New Roman"/>
                    </w:rPr>
                  </w:pPr>
                  <w:r w:rsidRPr="00E33BBC">
                    <w:rPr>
                      <w:rFonts w:ascii="Times New Roman" w:hAnsi="Times New Roman" w:cs="Times New Roman"/>
                      <w:b/>
                      <w:bCs/>
                    </w:rPr>
                    <w:t>Sıra No</w:t>
                  </w:r>
                </w:p>
              </w:tc>
              <w:tc>
                <w:tcPr>
                  <w:tcW w:w="1971" w:type="dxa"/>
                  <w:shd w:val="clear" w:color="auto" w:fill="F4B083" w:themeFill="accent2" w:themeFillTint="99"/>
                  <w:vAlign w:val="center"/>
                </w:tcPr>
                <w:p w14:paraId="5D0524BB" w14:textId="301142C2" w:rsidR="00ED11F7" w:rsidRDefault="00ED11F7" w:rsidP="00E54B08">
                  <w:pPr>
                    <w:jc w:val="center"/>
                    <w:rPr>
                      <w:rFonts w:ascii="Times New Roman" w:hAnsi="Times New Roman" w:cs="Times New Roman"/>
                    </w:rPr>
                  </w:pPr>
                  <w:r w:rsidRPr="00E33BBC">
                    <w:rPr>
                      <w:rFonts w:ascii="Times New Roman" w:hAnsi="Times New Roman" w:cs="Times New Roman"/>
                      <w:b/>
                      <w:bCs/>
                    </w:rPr>
                    <w:t>Proje Yürütücüsü</w:t>
                  </w:r>
                </w:p>
              </w:tc>
              <w:tc>
                <w:tcPr>
                  <w:tcW w:w="1701" w:type="dxa"/>
                  <w:shd w:val="clear" w:color="auto" w:fill="F4B083" w:themeFill="accent2" w:themeFillTint="99"/>
                  <w:vAlign w:val="center"/>
                </w:tcPr>
                <w:p w14:paraId="295F0083" w14:textId="213ADEE6" w:rsidR="00ED11F7" w:rsidRDefault="00ED11F7" w:rsidP="00E54B08">
                  <w:pPr>
                    <w:jc w:val="center"/>
                    <w:rPr>
                      <w:rFonts w:ascii="Times New Roman" w:hAnsi="Times New Roman" w:cs="Times New Roman"/>
                    </w:rPr>
                  </w:pPr>
                  <w:r w:rsidRPr="00E33BBC">
                    <w:rPr>
                      <w:rFonts w:ascii="Times New Roman" w:hAnsi="Times New Roman" w:cs="Times New Roman"/>
                      <w:b/>
                      <w:bCs/>
                    </w:rPr>
                    <w:t>Proje No</w:t>
                  </w:r>
                </w:p>
              </w:tc>
              <w:tc>
                <w:tcPr>
                  <w:tcW w:w="4271" w:type="dxa"/>
                  <w:shd w:val="clear" w:color="auto" w:fill="F4B083" w:themeFill="accent2" w:themeFillTint="99"/>
                  <w:vAlign w:val="center"/>
                </w:tcPr>
                <w:p w14:paraId="3CA36E9E" w14:textId="6A85EFE6" w:rsidR="00ED11F7" w:rsidRDefault="00ED11F7" w:rsidP="00E54B08">
                  <w:pPr>
                    <w:jc w:val="center"/>
                    <w:rPr>
                      <w:rFonts w:ascii="Times New Roman" w:hAnsi="Times New Roman" w:cs="Times New Roman"/>
                    </w:rPr>
                  </w:pPr>
                  <w:r w:rsidRPr="00E33BBC">
                    <w:rPr>
                      <w:rFonts w:ascii="Times New Roman" w:hAnsi="Times New Roman" w:cs="Times New Roman"/>
                      <w:b/>
                      <w:bCs/>
                    </w:rPr>
                    <w:t>Proje Adı</w:t>
                  </w:r>
                </w:p>
              </w:tc>
              <w:tc>
                <w:tcPr>
                  <w:tcW w:w="2212" w:type="dxa"/>
                  <w:shd w:val="clear" w:color="auto" w:fill="F4B083" w:themeFill="accent2" w:themeFillTint="99"/>
                  <w:vAlign w:val="center"/>
                </w:tcPr>
                <w:p w14:paraId="64D772BF" w14:textId="2F513C4C" w:rsidR="00ED11F7" w:rsidRDefault="00ED11F7" w:rsidP="00E54B08">
                  <w:pPr>
                    <w:jc w:val="center"/>
                    <w:rPr>
                      <w:rFonts w:ascii="Times New Roman" w:hAnsi="Times New Roman" w:cs="Times New Roman"/>
                    </w:rPr>
                  </w:pPr>
                  <w:r w:rsidRPr="00E33BBC">
                    <w:rPr>
                      <w:rFonts w:ascii="Times New Roman" w:hAnsi="Times New Roman" w:cs="Times New Roman"/>
                      <w:b/>
                      <w:bCs/>
                    </w:rPr>
                    <w:t>Gelişme Raporu/ Kesin Rapor</w:t>
                  </w:r>
                </w:p>
              </w:tc>
            </w:tr>
            <w:tr w:rsidR="000860D2" w14:paraId="090E6BEE" w14:textId="77777777" w:rsidTr="00BC02B7">
              <w:trPr>
                <w:trHeight w:val="242"/>
              </w:trPr>
              <w:tc>
                <w:tcPr>
                  <w:tcW w:w="898" w:type="dxa"/>
                  <w:vAlign w:val="center"/>
                </w:tcPr>
                <w:p w14:paraId="6FC57967" w14:textId="35F1221F" w:rsidR="000860D2" w:rsidRPr="00276F84" w:rsidRDefault="000860D2" w:rsidP="00BC02B7">
                  <w:pPr>
                    <w:jc w:val="center"/>
                    <w:rPr>
                      <w:rFonts w:ascii="Times New Roman" w:hAnsi="Times New Roman" w:cs="Times New Roman"/>
                      <w:b/>
                      <w:bCs/>
                    </w:rPr>
                  </w:pPr>
                  <w:r w:rsidRPr="00276F84">
                    <w:rPr>
                      <w:rFonts w:ascii="Times New Roman" w:hAnsi="Times New Roman" w:cs="Times New Roman"/>
                      <w:b/>
                      <w:bCs/>
                    </w:rPr>
                    <w:t>1</w:t>
                  </w:r>
                </w:p>
              </w:tc>
              <w:tc>
                <w:tcPr>
                  <w:tcW w:w="1971" w:type="dxa"/>
                  <w:vAlign w:val="center"/>
                </w:tcPr>
                <w:p w14:paraId="05CF50D8" w14:textId="18256D4D" w:rsidR="000860D2" w:rsidRPr="00276F84" w:rsidRDefault="0015623F" w:rsidP="00DF09A4">
                  <w:pPr>
                    <w:rPr>
                      <w:rFonts w:ascii="Times New Roman" w:hAnsi="Times New Roman" w:cs="Times New Roman"/>
                    </w:rPr>
                  </w:pPr>
                  <w:r w:rsidRPr="00276F84">
                    <w:rPr>
                      <w:rFonts w:ascii="Times New Roman" w:hAnsi="Times New Roman" w:cs="Times New Roman"/>
                      <w:color w:val="000000"/>
                    </w:rPr>
                    <w:t>Dr. Öğr. Üyesi Yasin Akkemik</w:t>
                  </w:r>
                </w:p>
              </w:tc>
              <w:tc>
                <w:tcPr>
                  <w:tcW w:w="1701" w:type="dxa"/>
                  <w:vAlign w:val="center"/>
                </w:tcPr>
                <w:p w14:paraId="7D5D1BA6" w14:textId="042E7850" w:rsidR="000860D2" w:rsidRPr="00276F84" w:rsidRDefault="0015623F" w:rsidP="00557233">
                  <w:pPr>
                    <w:jc w:val="center"/>
                    <w:rPr>
                      <w:rFonts w:ascii="Times New Roman" w:hAnsi="Times New Roman" w:cs="Times New Roman"/>
                    </w:rPr>
                  </w:pPr>
                  <w:r w:rsidRPr="00276F84">
                    <w:rPr>
                      <w:rFonts w:ascii="Times New Roman" w:hAnsi="Times New Roman" w:cs="Times New Roman"/>
                      <w:color w:val="000000"/>
                    </w:rPr>
                    <w:t>KÜBAP-01/2024-09</w:t>
                  </w:r>
                </w:p>
              </w:tc>
              <w:tc>
                <w:tcPr>
                  <w:tcW w:w="4271" w:type="dxa"/>
                  <w:vAlign w:val="bottom"/>
                </w:tcPr>
                <w:p w14:paraId="77FA9D72" w14:textId="2C316417" w:rsidR="000860D2" w:rsidRPr="00276F84" w:rsidRDefault="008361CC" w:rsidP="00DF09A4">
                  <w:pPr>
                    <w:rPr>
                      <w:rFonts w:ascii="Times New Roman" w:hAnsi="Times New Roman" w:cs="Times New Roman"/>
                    </w:rPr>
                  </w:pPr>
                  <w:r w:rsidRPr="00276F84">
                    <w:rPr>
                      <w:rFonts w:ascii="Times New Roman" w:hAnsi="Times New Roman" w:cs="Times New Roman"/>
                      <w:color w:val="000000"/>
                    </w:rPr>
                    <w:t>Diyet Kaynaklı Metabolik Sendrom Modelli Sıçanlarda Garcinia Kola ve Safranalin Bazı Kan Parametreleri ve Bağırsak Mikrobiyotasına Etkisinin Araştırılması</w:t>
                  </w:r>
                </w:p>
              </w:tc>
              <w:tc>
                <w:tcPr>
                  <w:tcW w:w="2212" w:type="dxa"/>
                  <w:vAlign w:val="center"/>
                </w:tcPr>
                <w:p w14:paraId="64771F37" w14:textId="399476BC" w:rsidR="000860D2" w:rsidRPr="00276F84" w:rsidRDefault="00EF66DE" w:rsidP="00557233">
                  <w:pPr>
                    <w:jc w:val="center"/>
                    <w:rPr>
                      <w:rFonts w:ascii="Times New Roman" w:hAnsi="Times New Roman" w:cs="Times New Roman"/>
                      <w:b/>
                      <w:bCs/>
                    </w:rPr>
                  </w:pPr>
                  <w:r w:rsidRPr="00276F84">
                    <w:rPr>
                      <w:rFonts w:ascii="Times New Roman" w:hAnsi="Times New Roman" w:cs="Times New Roman"/>
                      <w:b/>
                      <w:bCs/>
                    </w:rPr>
                    <w:t xml:space="preserve">2. Ara </w:t>
                  </w:r>
                  <w:r w:rsidR="000860D2" w:rsidRPr="00276F84">
                    <w:rPr>
                      <w:rFonts w:ascii="Times New Roman" w:hAnsi="Times New Roman" w:cs="Times New Roman"/>
                      <w:b/>
                      <w:bCs/>
                    </w:rPr>
                    <w:t>Rapor (OLUMLU)</w:t>
                  </w:r>
                </w:p>
              </w:tc>
            </w:tr>
            <w:tr w:rsidR="000860D2" w14:paraId="22FB616D" w14:textId="77777777" w:rsidTr="00BC02B7">
              <w:trPr>
                <w:trHeight w:val="253"/>
              </w:trPr>
              <w:tc>
                <w:tcPr>
                  <w:tcW w:w="898" w:type="dxa"/>
                  <w:vAlign w:val="center"/>
                </w:tcPr>
                <w:p w14:paraId="094F3034" w14:textId="7EB6C564" w:rsidR="000860D2" w:rsidRPr="00276F84" w:rsidRDefault="000860D2" w:rsidP="00BC02B7">
                  <w:pPr>
                    <w:jc w:val="center"/>
                    <w:rPr>
                      <w:rFonts w:ascii="Times New Roman" w:hAnsi="Times New Roman" w:cs="Times New Roman"/>
                      <w:b/>
                      <w:bCs/>
                    </w:rPr>
                  </w:pPr>
                  <w:r w:rsidRPr="00276F84">
                    <w:rPr>
                      <w:rFonts w:ascii="Times New Roman" w:hAnsi="Times New Roman" w:cs="Times New Roman"/>
                      <w:b/>
                      <w:bCs/>
                    </w:rPr>
                    <w:t>2</w:t>
                  </w:r>
                </w:p>
              </w:tc>
              <w:tc>
                <w:tcPr>
                  <w:tcW w:w="1971" w:type="dxa"/>
                  <w:vAlign w:val="center"/>
                </w:tcPr>
                <w:p w14:paraId="3DF8EAD8" w14:textId="3ACD61F8" w:rsidR="000860D2" w:rsidRPr="00276F84" w:rsidRDefault="00F6500B" w:rsidP="00DF09A4">
                  <w:pPr>
                    <w:rPr>
                      <w:rFonts w:ascii="Times New Roman" w:hAnsi="Times New Roman" w:cs="Times New Roman"/>
                    </w:rPr>
                  </w:pPr>
                  <w:r w:rsidRPr="00276F84">
                    <w:rPr>
                      <w:rFonts w:ascii="Times New Roman" w:hAnsi="Times New Roman" w:cs="Times New Roman"/>
                      <w:color w:val="000000"/>
                    </w:rPr>
                    <w:t>Doç. Dr. Nesrin İçli</w:t>
                  </w:r>
                </w:p>
              </w:tc>
              <w:tc>
                <w:tcPr>
                  <w:tcW w:w="1701" w:type="dxa"/>
                  <w:vAlign w:val="center"/>
                </w:tcPr>
                <w:p w14:paraId="115643E7" w14:textId="5A6ECBB2" w:rsidR="000860D2" w:rsidRPr="00276F84" w:rsidRDefault="00F6500B" w:rsidP="00557233">
                  <w:pPr>
                    <w:jc w:val="center"/>
                    <w:rPr>
                      <w:rFonts w:ascii="Times New Roman" w:hAnsi="Times New Roman" w:cs="Times New Roman"/>
                    </w:rPr>
                  </w:pPr>
                  <w:r w:rsidRPr="00276F84">
                    <w:rPr>
                      <w:rFonts w:ascii="Times New Roman" w:hAnsi="Times New Roman" w:cs="Times New Roman"/>
                      <w:color w:val="000000"/>
                    </w:rPr>
                    <w:t>KÜ-İHT/HIZDES-2024/01</w:t>
                  </w:r>
                </w:p>
              </w:tc>
              <w:tc>
                <w:tcPr>
                  <w:tcW w:w="4271" w:type="dxa"/>
                  <w:vAlign w:val="bottom"/>
                </w:tcPr>
                <w:p w14:paraId="3577A9D1" w14:textId="37489B45" w:rsidR="000860D2" w:rsidRPr="00276F84" w:rsidRDefault="00F6500B" w:rsidP="00DF09A4">
                  <w:pPr>
                    <w:rPr>
                      <w:rFonts w:ascii="Times New Roman" w:hAnsi="Times New Roman" w:cs="Times New Roman"/>
                    </w:rPr>
                  </w:pPr>
                  <w:r w:rsidRPr="00276F84">
                    <w:rPr>
                      <w:rFonts w:ascii="Times New Roman" w:hAnsi="Times New Roman" w:cs="Times New Roman"/>
                      <w:color w:val="000000"/>
                    </w:rPr>
                    <w:t>Odun Dışı Orman Ürünlerinden Alıç Sirkesi Kullanılarak Patates Kızartmasında Akrilamid Oluşumunu Azaltıcı Ön İşlem Materyali Olarak Alıç Sirkesi İçeren Islatma Suyunun ve Kızamık, Kiren, Kızamık Ekşisi ve Kiren Ekşisi Kullanılarak Akrilamid Düzeyleri Düşük Fonksiyonel Gıda Kurabiyelerin Üretilmesi</w:t>
                  </w:r>
                </w:p>
              </w:tc>
              <w:tc>
                <w:tcPr>
                  <w:tcW w:w="2212" w:type="dxa"/>
                  <w:vAlign w:val="center"/>
                </w:tcPr>
                <w:p w14:paraId="4ABA99E8" w14:textId="30F326F7" w:rsidR="000860D2" w:rsidRPr="00276F84" w:rsidRDefault="00276F84" w:rsidP="00557233">
                  <w:pPr>
                    <w:jc w:val="center"/>
                    <w:rPr>
                      <w:rFonts w:ascii="Times New Roman" w:hAnsi="Times New Roman" w:cs="Times New Roman"/>
                    </w:rPr>
                  </w:pPr>
                  <w:r w:rsidRPr="00276F84">
                    <w:rPr>
                      <w:rFonts w:ascii="Times New Roman" w:hAnsi="Times New Roman" w:cs="Times New Roman"/>
                      <w:b/>
                      <w:bCs/>
                    </w:rPr>
                    <w:t>2. Ara Rapor (OLUMLU)</w:t>
                  </w:r>
                </w:p>
              </w:tc>
            </w:tr>
          </w:tbl>
          <w:p w14:paraId="0333870E" w14:textId="0C054543" w:rsidR="00401CA1" w:rsidRDefault="00401CA1" w:rsidP="00401CA1">
            <w:pPr>
              <w:pStyle w:val="NormalWeb"/>
              <w:jc w:val="both"/>
              <w:rPr>
                <w:color w:val="000000"/>
                <w:sz w:val="22"/>
                <w:szCs w:val="22"/>
              </w:rPr>
            </w:pPr>
            <w:r>
              <w:rPr>
                <w:b/>
                <w:bCs/>
                <w:color w:val="000000"/>
                <w:sz w:val="22"/>
                <w:szCs w:val="22"/>
              </w:rPr>
              <w:t>KARAR NO :2026/126.03:</w:t>
            </w:r>
            <w:r>
              <w:rPr>
                <w:color w:val="000000"/>
                <w:sz w:val="22"/>
                <w:szCs w:val="22"/>
              </w:rPr>
              <w:t xml:space="preserve"> 2026/</w:t>
            </w:r>
            <w:r w:rsidR="008D3A5B">
              <w:rPr>
                <w:color w:val="000000"/>
                <w:sz w:val="22"/>
                <w:szCs w:val="22"/>
              </w:rPr>
              <w:t>1</w:t>
            </w:r>
            <w:r>
              <w:rPr>
                <w:color w:val="000000"/>
                <w:sz w:val="22"/>
                <w:szCs w:val="22"/>
              </w:rPr>
              <w:t xml:space="preserve"> dönem Proje Çağrısı kapsamında KÜ-İHT proje türünde “BÖLGESEL KALKINMA ODAKLI MİSYON FARKLILAŞMASI VE İHTİSASLAŞMA PROJELERİ 202</w:t>
            </w:r>
            <w:r w:rsidR="00CC3A90">
              <w:rPr>
                <w:color w:val="000000"/>
                <w:sz w:val="22"/>
                <w:szCs w:val="22"/>
              </w:rPr>
              <w:t>6</w:t>
            </w:r>
            <w:r>
              <w:rPr>
                <w:color w:val="000000"/>
                <w:sz w:val="22"/>
                <w:szCs w:val="22"/>
              </w:rPr>
              <w:t xml:space="preserve"> YILI DESTEKLEME VE YÜRÜTME İLKELERİ” doğrultusunda ön başvurudan geçen projelerin </w:t>
            </w:r>
            <w:r w:rsidR="00CC3A90">
              <w:rPr>
                <w:color w:val="000000"/>
                <w:sz w:val="22"/>
                <w:szCs w:val="22"/>
              </w:rPr>
              <w:t>19</w:t>
            </w:r>
            <w:r>
              <w:rPr>
                <w:color w:val="000000"/>
                <w:sz w:val="22"/>
                <w:szCs w:val="22"/>
              </w:rPr>
              <w:t>-</w:t>
            </w:r>
            <w:r w:rsidR="00CC3A90">
              <w:rPr>
                <w:color w:val="000000"/>
                <w:sz w:val="22"/>
                <w:szCs w:val="22"/>
              </w:rPr>
              <w:t>25</w:t>
            </w:r>
            <w:r>
              <w:rPr>
                <w:color w:val="000000"/>
                <w:sz w:val="22"/>
                <w:szCs w:val="22"/>
              </w:rPr>
              <w:t xml:space="preserve"> </w:t>
            </w:r>
            <w:r w:rsidR="005F6D4B">
              <w:rPr>
                <w:color w:val="000000"/>
                <w:sz w:val="22"/>
                <w:szCs w:val="22"/>
              </w:rPr>
              <w:t>Ocak</w:t>
            </w:r>
            <w:r>
              <w:rPr>
                <w:color w:val="000000"/>
                <w:sz w:val="22"/>
                <w:szCs w:val="22"/>
              </w:rPr>
              <w:t xml:space="preserve"> 202</w:t>
            </w:r>
            <w:r w:rsidR="005F6D4B">
              <w:rPr>
                <w:color w:val="000000"/>
                <w:sz w:val="22"/>
                <w:szCs w:val="22"/>
              </w:rPr>
              <w:t>6</w:t>
            </w:r>
            <w:r>
              <w:rPr>
                <w:color w:val="000000"/>
                <w:sz w:val="22"/>
                <w:szCs w:val="22"/>
              </w:rPr>
              <w:t xml:space="preserve"> tarihleri arasında UBYS Sistemine girişleri yapılarak tüm belgelerin gerekli imzalar tamamlandıktan sonra elden BAP Birimine teslim edilmesine karar verilmiştir.</w:t>
            </w:r>
          </w:p>
          <w:p w14:paraId="3B940E81" w14:textId="77777777" w:rsidR="0063746F" w:rsidRPr="005F738E" w:rsidRDefault="0063746F" w:rsidP="0063746F">
            <w:pPr>
              <w:pStyle w:val="NormalWeb"/>
              <w:jc w:val="center"/>
              <w:rPr>
                <w:b/>
                <w:bCs/>
                <w:color w:val="000000"/>
                <w:sz w:val="22"/>
                <w:szCs w:val="22"/>
              </w:rPr>
            </w:pPr>
            <w:r w:rsidRPr="005F738E">
              <w:rPr>
                <w:b/>
                <w:bCs/>
                <w:color w:val="000000"/>
                <w:sz w:val="22"/>
                <w:szCs w:val="22"/>
              </w:rPr>
              <w:t>BÖLGESEL KALKINMA ODAKLI MİSYON FARKLILAŞMASI VE İHTİSASLAŞMA PROJELERİ</w:t>
            </w:r>
          </w:p>
          <w:p w14:paraId="39FD3378" w14:textId="506CAA6E" w:rsidR="0063746F" w:rsidRPr="005F738E" w:rsidRDefault="0063746F" w:rsidP="0063746F">
            <w:pPr>
              <w:pStyle w:val="NormalWeb"/>
              <w:jc w:val="center"/>
              <w:rPr>
                <w:b/>
                <w:bCs/>
                <w:color w:val="000000"/>
                <w:sz w:val="22"/>
                <w:szCs w:val="22"/>
              </w:rPr>
            </w:pPr>
            <w:r w:rsidRPr="005F738E">
              <w:rPr>
                <w:b/>
                <w:bCs/>
                <w:color w:val="000000"/>
                <w:sz w:val="22"/>
                <w:szCs w:val="22"/>
              </w:rPr>
              <w:t>202</w:t>
            </w:r>
            <w:r>
              <w:rPr>
                <w:b/>
                <w:bCs/>
                <w:color w:val="000000"/>
                <w:sz w:val="22"/>
                <w:szCs w:val="22"/>
              </w:rPr>
              <w:t>6</w:t>
            </w:r>
            <w:r w:rsidRPr="005F738E">
              <w:rPr>
                <w:b/>
                <w:bCs/>
                <w:color w:val="000000"/>
                <w:sz w:val="22"/>
                <w:szCs w:val="22"/>
              </w:rPr>
              <w:t xml:space="preserve"> YILI DESTEKLEME VE YÜRÜTME İLKELERİ</w:t>
            </w:r>
          </w:p>
          <w:p w14:paraId="41AC5CCF" w14:textId="77777777" w:rsidR="0063746F" w:rsidRPr="005F738E" w:rsidRDefault="0063746F" w:rsidP="0063746F">
            <w:pPr>
              <w:pStyle w:val="NormalWeb"/>
              <w:jc w:val="both"/>
              <w:rPr>
                <w:color w:val="000000"/>
                <w:sz w:val="22"/>
                <w:szCs w:val="22"/>
              </w:rPr>
            </w:pPr>
            <w:r w:rsidRPr="005F738E">
              <w:rPr>
                <w:color w:val="000000"/>
                <w:sz w:val="22"/>
                <w:szCs w:val="22"/>
              </w:rPr>
              <w:t>1. Bölgesel Kalkınma Odaklı Misyon Farklılaşması ve İhtisaslaşması Programı kapsamında, ihtisaslaşma sahası olan Ormancılık ve Tabiat Turizmi alanlarında genel ve/veya hızlı destek türlerinde proje çağrısına çıkılabilir.</w:t>
            </w:r>
          </w:p>
          <w:p w14:paraId="0C713F5A" w14:textId="060A41A4" w:rsidR="0063746F" w:rsidRPr="005F738E" w:rsidRDefault="0063746F" w:rsidP="0063746F">
            <w:pPr>
              <w:pStyle w:val="NormalWeb"/>
              <w:jc w:val="both"/>
              <w:rPr>
                <w:color w:val="000000"/>
                <w:sz w:val="22"/>
                <w:szCs w:val="22"/>
              </w:rPr>
            </w:pPr>
            <w:r w:rsidRPr="005F738E">
              <w:rPr>
                <w:color w:val="000000"/>
                <w:sz w:val="22"/>
                <w:szCs w:val="22"/>
              </w:rPr>
              <w:t>2. 202</w:t>
            </w:r>
            <w:r>
              <w:rPr>
                <w:color w:val="000000"/>
                <w:sz w:val="22"/>
                <w:szCs w:val="22"/>
              </w:rPr>
              <w:t>6</w:t>
            </w:r>
            <w:r w:rsidRPr="005F738E">
              <w:rPr>
                <w:color w:val="000000"/>
                <w:sz w:val="22"/>
                <w:szCs w:val="22"/>
              </w:rPr>
              <w:t xml:space="preserve"> Yılı Bölgesel Kalkınma Odaklı Misyon Farklılaşması ve İhtisaslaşma Proje başvuruları elektronik ortamda ÜBYS BAP İŞLEMLERİ MODÜLÜ üzerinden yapılacaktır. Sistemde aksaklık yaşanması halinde başvurular basılı kopya olarak da yapılabilecektir.</w:t>
            </w:r>
          </w:p>
          <w:p w14:paraId="6F98247A" w14:textId="77777777" w:rsidR="0063746F" w:rsidRDefault="0063746F" w:rsidP="0063746F">
            <w:pPr>
              <w:pStyle w:val="NormalWeb"/>
              <w:jc w:val="both"/>
              <w:rPr>
                <w:color w:val="000000"/>
                <w:sz w:val="22"/>
                <w:szCs w:val="22"/>
              </w:rPr>
            </w:pPr>
            <w:r w:rsidRPr="005F738E">
              <w:rPr>
                <w:color w:val="000000"/>
                <w:sz w:val="22"/>
                <w:szCs w:val="22"/>
              </w:rPr>
              <w:t>3. Proje başvuruları BAP Komisyonu tarafından belirlenen tarih aralığında gerçekleştirilecektir. Bu tarihler dışında yapılan başvurular kabul edilmeyecektir. Yeterli bütçe olması durumunda yıl içerisinde tekrar çağrıya çıkılabilecektir.</w:t>
            </w:r>
          </w:p>
          <w:p w14:paraId="19655248" w14:textId="77777777" w:rsidR="00134724" w:rsidRDefault="00134724" w:rsidP="0063746F">
            <w:pPr>
              <w:pStyle w:val="NormalWeb"/>
              <w:jc w:val="both"/>
              <w:rPr>
                <w:color w:val="000000"/>
                <w:sz w:val="22"/>
                <w:szCs w:val="22"/>
              </w:rPr>
            </w:pPr>
          </w:p>
          <w:p w14:paraId="15EF6512" w14:textId="77777777" w:rsidR="00134724" w:rsidRPr="006358F5" w:rsidRDefault="00134724" w:rsidP="00134724">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1C0531C4" w14:textId="77777777" w:rsidR="00134724" w:rsidRPr="006358F5" w:rsidRDefault="00134724" w:rsidP="00134724">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0E52F7F6" w14:textId="77777777" w:rsidR="00134724" w:rsidRPr="006358F5" w:rsidRDefault="00134724" w:rsidP="00134724">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/1</w:t>
            </w:r>
            <w:r>
              <w:rPr>
                <w:rFonts w:ascii="Times New Roman" w:eastAsia="Times New Roman" w:hAnsi="Times New Roman" w:cs="Times New Roman"/>
                <w:b/>
                <w:color w:val="000000"/>
                <w:lang w:eastAsia="tr-TR"/>
              </w:rPr>
              <w:t>26</w:t>
            </w:r>
          </w:p>
          <w:p w14:paraId="1FFF3DFC" w14:textId="77777777" w:rsidR="00134724" w:rsidRPr="008A61E5" w:rsidRDefault="00134724" w:rsidP="00134724">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08</w:t>
            </w:r>
            <w:r w:rsidRPr="008A61E5">
              <w:rPr>
                <w:rFonts w:ascii="Times New Roman" w:eastAsia="Times New Roman" w:hAnsi="Times New Roman" w:cs="Times New Roman"/>
                <w:b/>
                <w:color w:val="000000" w:themeColor="text1"/>
                <w:lang w:eastAsia="tr-TR"/>
              </w:rPr>
              <w:t>/</w:t>
            </w:r>
            <w:r>
              <w:rPr>
                <w:rFonts w:ascii="Times New Roman" w:eastAsia="Times New Roman" w:hAnsi="Times New Roman" w:cs="Times New Roman"/>
                <w:b/>
                <w:color w:val="000000" w:themeColor="text1"/>
                <w:lang w:eastAsia="tr-TR"/>
              </w:rPr>
              <w:t>01</w:t>
            </w:r>
            <w:r w:rsidRPr="008A61E5">
              <w:rPr>
                <w:rFonts w:ascii="Times New Roman" w:eastAsia="Times New Roman" w:hAnsi="Times New Roman" w:cs="Times New Roman"/>
                <w:b/>
                <w:color w:val="000000" w:themeColor="text1"/>
                <w:lang w:eastAsia="tr-TR"/>
              </w:rPr>
              <w:t>/202</w:t>
            </w:r>
            <w:r>
              <w:rPr>
                <w:rFonts w:ascii="Times New Roman" w:eastAsia="Times New Roman" w:hAnsi="Times New Roman" w:cs="Times New Roman"/>
                <w:b/>
                <w:color w:val="000000" w:themeColor="text1"/>
                <w:lang w:eastAsia="tr-TR"/>
              </w:rPr>
              <w:t>6</w:t>
            </w:r>
          </w:p>
          <w:p w14:paraId="5B52E386" w14:textId="411EE746" w:rsidR="00134724" w:rsidRPr="00134724" w:rsidRDefault="00134724" w:rsidP="00134724">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08</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Ocak</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 xml:space="preserve">Perşembe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3</w:t>
            </w:r>
            <w:r w:rsidRPr="008A61E5">
              <w:rPr>
                <w:rFonts w:ascii="Times New Roman" w:hAnsi="Times New Roman" w:cs="Times New Roman"/>
                <w:b/>
                <w:color w:val="000000" w:themeColor="text1"/>
                <w:lang w:eastAsia="tr-TR"/>
              </w:rPr>
              <w:t>:</w:t>
            </w:r>
            <w:r>
              <w:rPr>
                <w:rFonts w:ascii="Times New Roman" w:hAnsi="Times New Roman" w:cs="Times New Roman"/>
                <w:b/>
                <w:color w:val="000000" w:themeColor="text1"/>
                <w:u w:val="single" w:color="000000"/>
                <w:vertAlign w:val="superscript"/>
                <w:lang w:eastAsia="tr-TR"/>
              </w:rPr>
              <w:t>3</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65C0A33D" w14:textId="0B0965FB" w:rsidR="0063746F" w:rsidRPr="005F738E" w:rsidRDefault="0063746F" w:rsidP="0063746F">
            <w:pPr>
              <w:pStyle w:val="NormalWeb"/>
              <w:jc w:val="both"/>
              <w:rPr>
                <w:color w:val="000000"/>
                <w:sz w:val="22"/>
                <w:szCs w:val="22"/>
              </w:rPr>
            </w:pPr>
            <w:r w:rsidRPr="005F738E">
              <w:rPr>
                <w:color w:val="000000"/>
                <w:sz w:val="22"/>
                <w:szCs w:val="22"/>
              </w:rPr>
              <w:t>4. İhtisaslaşma Programı kapsamındaki belirlenen alanlarda, İhtisaslaşma Projeleri (Ormancılık ve Tabiat Turizmi) Ön Başvuru Çağrısı’ na başvurusunu sunmuş olup, ön başvurusu değerlendirilen ve uygun görülenlerin başvuruları kabul edilmektedir. Üniversitemizde görev yapan en az doktora, tıpta uzmanlık ya da sanatta yeterlilik derecesini tamamlamış kişiler proje önerisinde</w:t>
            </w:r>
            <w:r w:rsidR="00CB7FD6">
              <w:rPr>
                <w:color w:val="000000"/>
                <w:sz w:val="22"/>
                <w:szCs w:val="22"/>
              </w:rPr>
              <w:t xml:space="preserve"> </w:t>
            </w:r>
            <w:r w:rsidRPr="005F738E">
              <w:rPr>
                <w:color w:val="000000"/>
                <w:sz w:val="22"/>
                <w:szCs w:val="22"/>
              </w:rPr>
              <w:t>bulunabilir. Bu şartları taşımayan ve ihtisaslaşma sahası ile ilgili olmayan proje başvuruları kabul edilmeyecektir.</w:t>
            </w:r>
          </w:p>
          <w:p w14:paraId="2A433A2C" w14:textId="77777777" w:rsidR="0063746F" w:rsidRPr="005F738E" w:rsidRDefault="0063746F" w:rsidP="0063746F">
            <w:pPr>
              <w:pStyle w:val="NormalWeb"/>
              <w:jc w:val="both"/>
              <w:rPr>
                <w:color w:val="000000"/>
                <w:sz w:val="22"/>
                <w:szCs w:val="22"/>
              </w:rPr>
            </w:pPr>
            <w:r w:rsidRPr="005F738E">
              <w:rPr>
                <w:color w:val="000000"/>
                <w:sz w:val="22"/>
                <w:szCs w:val="22"/>
              </w:rPr>
              <w:t>5. Proje başvurusuna, alınacak malzemelerin detaylı dökümü, proje ekibinin YÖKSİS özgeçmişleri, proforma faturalar ve etik uygunluk kararı gerekiyorsa ilgili ‘Etik Kurul Kararı’ veya “Etik Kurul Başvurusu” eklenmelidir.</w:t>
            </w:r>
          </w:p>
          <w:p w14:paraId="701B69BF" w14:textId="77777777" w:rsidR="0063746F" w:rsidRPr="005F738E" w:rsidRDefault="0063746F" w:rsidP="0063746F">
            <w:pPr>
              <w:pStyle w:val="NormalWeb"/>
              <w:jc w:val="both"/>
              <w:rPr>
                <w:color w:val="000000"/>
                <w:sz w:val="22"/>
                <w:szCs w:val="22"/>
              </w:rPr>
            </w:pPr>
            <w:r w:rsidRPr="005F738E">
              <w:rPr>
                <w:color w:val="000000"/>
                <w:sz w:val="22"/>
                <w:szCs w:val="22"/>
              </w:rPr>
              <w:t>6. Proje başvurularında alınması öngörülen kırtasiye malzemelerinin, Bilgisayar, Tablet PC, Fotoğraf Makinesi, Kamera, Taşınabilir Harici Harddisk, Yazıcı, GPS v.b. cihazların ve diğer demirbaş/dayanıklı malzemelerin, projenin yürütülmesi için çok elzem olduğunun gerekçeli olarak ortaya konması ve bu gerekçenin de BAP Komisyonu tarafından uygun görülmesi şartıyla, alınıp alınmamasına karar verilir. Çeviri ve kitap/makale vb. basım ücretleri ile proje bütçesine yazılan kongre/sempozyum katılım ücretleri ödenmez. Ayrıca yurtdışı seyahat ve benzeri giderlere ilişkin ödemeler yapılamayacak olup, proje içeriğinin ve bütçesinin belirlenirken, bu hususun dikkate alınması gerekmektedir.</w:t>
            </w:r>
          </w:p>
          <w:p w14:paraId="66B4B454" w14:textId="77777777" w:rsidR="0063746F" w:rsidRPr="005F738E" w:rsidRDefault="0063746F" w:rsidP="0063746F">
            <w:pPr>
              <w:pStyle w:val="NormalWeb"/>
              <w:jc w:val="both"/>
              <w:rPr>
                <w:color w:val="000000"/>
                <w:sz w:val="22"/>
                <w:szCs w:val="22"/>
              </w:rPr>
            </w:pPr>
            <w:r w:rsidRPr="005F738E">
              <w:rPr>
                <w:color w:val="000000"/>
                <w:sz w:val="22"/>
                <w:szCs w:val="22"/>
              </w:rPr>
              <w:t>7. Üniversitemizde yapılabilen analizler için başka kurumlara ve teşebbüslere ücret ödenmez. Üniversitemiz birimlerinde yapılamayan analizler, K.Ü. Merkezi Araştırma Laboratuvarı Müdürlüğü ile protokol yapmış olan diğer kamu kurumlarından yaptırılabilirse, öncelikle bu kurumlara yaptırılmalıdır. Yurt içinde yapılabilen analizler ise yurt dışında yaptırılamaz. Bu kural dışında yapılması gerekli olan analiz istekleri belgeli gerekçelerle sunulmalıdır.</w:t>
            </w:r>
          </w:p>
          <w:p w14:paraId="3D76E2BE" w14:textId="77777777" w:rsidR="0063746F" w:rsidRPr="005F738E" w:rsidRDefault="0063746F" w:rsidP="0063746F">
            <w:pPr>
              <w:pStyle w:val="NormalWeb"/>
              <w:jc w:val="both"/>
              <w:rPr>
                <w:color w:val="000000"/>
                <w:sz w:val="22"/>
                <w:szCs w:val="22"/>
              </w:rPr>
            </w:pPr>
            <w:r w:rsidRPr="005F738E">
              <w:rPr>
                <w:color w:val="000000"/>
                <w:sz w:val="22"/>
                <w:szCs w:val="22"/>
              </w:rPr>
              <w:t>8. Projelerde talep edilen her türlü dayanıklı mal, malzeme, makine ve teçhizat ayrıntılı olarak yazılmalıdır. Sarf malzemelerin ise isimleri ve miktarları belirtilmelidir. Ancak alınacak sarf malzemelerin sayıca fazla olması halinde; sunulacak proforma faturadaki malzemelerin isimlerine ve miktarlarına bağlı kalmak suretiyle, bunların BAP Otomasyon sistemine tek tek girilmesine gerek yoktur.</w:t>
            </w:r>
          </w:p>
          <w:p w14:paraId="14E55FE7" w14:textId="77777777" w:rsidR="0063746F" w:rsidRPr="005F738E" w:rsidRDefault="0063746F" w:rsidP="0063746F">
            <w:pPr>
              <w:pStyle w:val="NormalWeb"/>
              <w:jc w:val="both"/>
              <w:rPr>
                <w:color w:val="000000"/>
                <w:sz w:val="22"/>
                <w:szCs w:val="22"/>
              </w:rPr>
            </w:pPr>
            <w:r w:rsidRPr="005F738E">
              <w:rPr>
                <w:color w:val="000000"/>
                <w:sz w:val="22"/>
                <w:szCs w:val="22"/>
              </w:rPr>
              <w:t>9. Makine teçhizat, sarf malzeme ve hizmet alımlarında en az bir firmadan alınacak proforma fatura, proje başvurusuna eklenmelidir. Proje bütçesi oluşturulurken K.D.V. dâhil fiyatlar dikkate alınmalıdır. Makine- Teçhizat alımı için buna ek olarak teknik şartname de eklenmelidir.</w:t>
            </w:r>
          </w:p>
          <w:p w14:paraId="3E9CE255" w14:textId="77777777" w:rsidR="0063746F" w:rsidRPr="005F738E" w:rsidRDefault="0063746F" w:rsidP="0063746F">
            <w:pPr>
              <w:pStyle w:val="NormalWeb"/>
              <w:jc w:val="both"/>
              <w:rPr>
                <w:color w:val="000000"/>
                <w:sz w:val="22"/>
                <w:szCs w:val="22"/>
              </w:rPr>
            </w:pPr>
            <w:r w:rsidRPr="005F738E">
              <w:rPr>
                <w:color w:val="000000"/>
                <w:sz w:val="22"/>
                <w:szCs w:val="22"/>
              </w:rPr>
              <w:t>10. İhtisaslaşma alanındaki projelerin üst destek limiti komisyon tarafından belirlenir.</w:t>
            </w:r>
          </w:p>
          <w:p w14:paraId="23A3A050" w14:textId="77777777" w:rsidR="0063746F" w:rsidRPr="005F738E" w:rsidRDefault="0063746F" w:rsidP="0063746F">
            <w:pPr>
              <w:pStyle w:val="NormalWeb"/>
              <w:jc w:val="both"/>
              <w:rPr>
                <w:color w:val="000000"/>
                <w:sz w:val="22"/>
                <w:szCs w:val="22"/>
              </w:rPr>
            </w:pPr>
            <w:r w:rsidRPr="005F738E">
              <w:rPr>
                <w:color w:val="000000"/>
                <w:sz w:val="22"/>
                <w:szCs w:val="22"/>
              </w:rPr>
              <w:t>11. Proje genel bütçesi hazırlanırken, BAP Koordinasyon Biriminden talep edilen parasal destek, her bir ana harcama kalemi için (tüketime yönelik mal ve malzeme alımları (03.2), yolluklar (03.3), hizmet alımı (03.5) ve makine, teçhizat (03.7) ayrıntılı gerekçesiyle verilecektir.</w:t>
            </w:r>
          </w:p>
          <w:p w14:paraId="5749D0D6" w14:textId="77777777" w:rsidR="0063746F" w:rsidRDefault="0063746F" w:rsidP="0063746F">
            <w:pPr>
              <w:pStyle w:val="NormalWeb"/>
              <w:jc w:val="both"/>
              <w:rPr>
                <w:color w:val="000000"/>
                <w:sz w:val="22"/>
                <w:szCs w:val="22"/>
              </w:rPr>
            </w:pPr>
            <w:r w:rsidRPr="005F738E">
              <w:rPr>
                <w:color w:val="000000"/>
                <w:sz w:val="22"/>
                <w:szCs w:val="22"/>
              </w:rPr>
              <w:t>12. Bu program kapsamında önerilen projelerin değerlendirilmesi, programın amaç ve hedeflerine uygun olacak şekilde, BAP komisyonunca oluşturulacak proje değerlendirme kurulu tarafından yapılır. Kurulca yapılan proje değerlendirmeleri raporu BAP komisyonuna iletilir. Komisyon tarafından son değerlendirme yapılarak ve Rektörlüğün onayına sunulur.</w:t>
            </w:r>
          </w:p>
          <w:p w14:paraId="34447A00" w14:textId="77777777" w:rsidR="00134724" w:rsidRDefault="00134724" w:rsidP="0063746F">
            <w:pPr>
              <w:pStyle w:val="NormalWeb"/>
              <w:jc w:val="both"/>
              <w:rPr>
                <w:color w:val="000000"/>
                <w:sz w:val="22"/>
                <w:szCs w:val="22"/>
              </w:rPr>
            </w:pPr>
          </w:p>
          <w:p w14:paraId="6802504A" w14:textId="77777777" w:rsidR="00CB7FD6" w:rsidRDefault="00CB7FD6" w:rsidP="00134724">
            <w:pPr>
              <w:spacing w:after="163"/>
              <w:ind w:left="10" w:right="4" w:hanging="10"/>
              <w:jc w:val="center"/>
              <w:rPr>
                <w:rFonts w:ascii="Times New Roman" w:eastAsia="Times New Roman" w:hAnsi="Times New Roman" w:cs="Times New Roman"/>
                <w:b/>
                <w:color w:val="000000"/>
                <w:lang w:eastAsia="tr-TR"/>
              </w:rPr>
            </w:pPr>
          </w:p>
          <w:p w14:paraId="0A21AB8B" w14:textId="0299F96C" w:rsidR="00134724" w:rsidRPr="006358F5" w:rsidRDefault="00134724" w:rsidP="00134724">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48BEBB5A" w14:textId="77777777" w:rsidR="00134724" w:rsidRPr="006358F5" w:rsidRDefault="00134724" w:rsidP="00134724">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58264CF3" w14:textId="77777777" w:rsidR="00134724" w:rsidRPr="006358F5" w:rsidRDefault="00134724" w:rsidP="00134724">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/1</w:t>
            </w:r>
            <w:r>
              <w:rPr>
                <w:rFonts w:ascii="Times New Roman" w:eastAsia="Times New Roman" w:hAnsi="Times New Roman" w:cs="Times New Roman"/>
                <w:b/>
                <w:color w:val="000000"/>
                <w:lang w:eastAsia="tr-TR"/>
              </w:rPr>
              <w:t>26</w:t>
            </w:r>
          </w:p>
          <w:p w14:paraId="5062FDA3" w14:textId="77777777" w:rsidR="00134724" w:rsidRPr="008A61E5" w:rsidRDefault="00134724" w:rsidP="00134724">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08</w:t>
            </w:r>
            <w:r w:rsidRPr="008A61E5">
              <w:rPr>
                <w:rFonts w:ascii="Times New Roman" w:eastAsia="Times New Roman" w:hAnsi="Times New Roman" w:cs="Times New Roman"/>
                <w:b/>
                <w:color w:val="000000" w:themeColor="text1"/>
                <w:lang w:eastAsia="tr-TR"/>
              </w:rPr>
              <w:t>/</w:t>
            </w:r>
            <w:r>
              <w:rPr>
                <w:rFonts w:ascii="Times New Roman" w:eastAsia="Times New Roman" w:hAnsi="Times New Roman" w:cs="Times New Roman"/>
                <w:b/>
                <w:color w:val="000000" w:themeColor="text1"/>
                <w:lang w:eastAsia="tr-TR"/>
              </w:rPr>
              <w:t>01</w:t>
            </w:r>
            <w:r w:rsidRPr="008A61E5">
              <w:rPr>
                <w:rFonts w:ascii="Times New Roman" w:eastAsia="Times New Roman" w:hAnsi="Times New Roman" w:cs="Times New Roman"/>
                <w:b/>
                <w:color w:val="000000" w:themeColor="text1"/>
                <w:lang w:eastAsia="tr-TR"/>
              </w:rPr>
              <w:t>/202</w:t>
            </w:r>
            <w:r>
              <w:rPr>
                <w:rFonts w:ascii="Times New Roman" w:eastAsia="Times New Roman" w:hAnsi="Times New Roman" w:cs="Times New Roman"/>
                <w:b/>
                <w:color w:val="000000" w:themeColor="text1"/>
                <w:lang w:eastAsia="tr-TR"/>
              </w:rPr>
              <w:t>6</w:t>
            </w:r>
          </w:p>
          <w:p w14:paraId="74B2CAF9" w14:textId="61040237" w:rsidR="00134724" w:rsidRPr="00134724" w:rsidRDefault="00134724" w:rsidP="00134724">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08</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Ocak</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 xml:space="preserve">Perşembe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3</w:t>
            </w:r>
            <w:r w:rsidRPr="008A61E5">
              <w:rPr>
                <w:rFonts w:ascii="Times New Roman" w:hAnsi="Times New Roman" w:cs="Times New Roman"/>
                <w:b/>
                <w:color w:val="000000" w:themeColor="text1"/>
                <w:lang w:eastAsia="tr-TR"/>
              </w:rPr>
              <w:t>:</w:t>
            </w:r>
            <w:r>
              <w:rPr>
                <w:rFonts w:ascii="Times New Roman" w:hAnsi="Times New Roman" w:cs="Times New Roman"/>
                <w:b/>
                <w:color w:val="000000" w:themeColor="text1"/>
                <w:u w:val="single" w:color="000000"/>
                <w:vertAlign w:val="superscript"/>
                <w:lang w:eastAsia="tr-TR"/>
              </w:rPr>
              <w:t>3</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45DD8F4A" w14:textId="14B47F2C" w:rsidR="0063746F" w:rsidRPr="005F738E" w:rsidRDefault="0063746F" w:rsidP="0063746F">
            <w:pPr>
              <w:pStyle w:val="NormalWeb"/>
              <w:jc w:val="both"/>
              <w:rPr>
                <w:color w:val="000000"/>
                <w:sz w:val="22"/>
                <w:szCs w:val="22"/>
              </w:rPr>
            </w:pPr>
            <w:r w:rsidRPr="005F738E">
              <w:rPr>
                <w:color w:val="000000"/>
                <w:sz w:val="22"/>
                <w:szCs w:val="22"/>
              </w:rPr>
              <w:t xml:space="preserve">13. Planlanan takvim içerisinde tamamlanamayan projeler için, proje sözleşmesinde belirtilen süreden fazla olmamak şartıyla ek süre istenebilir. Projeler, ek süreler dâhil, en çok </w:t>
            </w:r>
            <w:r w:rsidR="00954ED7">
              <w:rPr>
                <w:color w:val="000000"/>
                <w:sz w:val="22"/>
                <w:szCs w:val="22"/>
              </w:rPr>
              <w:t>otuz</w:t>
            </w:r>
            <w:r w:rsidR="00ED2C5C">
              <w:rPr>
                <w:color w:val="000000"/>
                <w:sz w:val="22"/>
                <w:szCs w:val="22"/>
              </w:rPr>
              <w:t xml:space="preserve"> altı </w:t>
            </w:r>
            <w:r w:rsidRPr="005F738E">
              <w:rPr>
                <w:color w:val="000000"/>
                <w:sz w:val="22"/>
                <w:szCs w:val="22"/>
              </w:rPr>
              <w:t>(</w:t>
            </w:r>
            <w:r w:rsidR="00ED2C5C">
              <w:rPr>
                <w:color w:val="000000"/>
                <w:sz w:val="22"/>
                <w:szCs w:val="22"/>
              </w:rPr>
              <w:t>36</w:t>
            </w:r>
            <w:r w:rsidRPr="005F738E">
              <w:rPr>
                <w:color w:val="000000"/>
                <w:sz w:val="22"/>
                <w:szCs w:val="22"/>
              </w:rPr>
              <w:t xml:space="preserve">) ay içerisinde tamamlanır. Proje yürütücüsü her </w:t>
            </w:r>
            <w:r w:rsidR="001A004A">
              <w:rPr>
                <w:color w:val="000000"/>
                <w:sz w:val="22"/>
                <w:szCs w:val="22"/>
              </w:rPr>
              <w:t>12</w:t>
            </w:r>
            <w:r w:rsidRPr="005F738E">
              <w:rPr>
                <w:color w:val="000000"/>
                <w:sz w:val="22"/>
                <w:szCs w:val="22"/>
              </w:rPr>
              <w:t xml:space="preserve"> ayda bir proje gelişme raporu vermek ve bu rapora ait proje değerlendirme kuruluna sunum yapmak zorundadır. İht/Ar-Ge projeleri ise en fazla 6 ay içerisinde tamamlanır ancak komisyonca uygun görülmesi halinde en fazla 3 ay ek süre verilebilir.</w:t>
            </w:r>
          </w:p>
          <w:p w14:paraId="5FCED2C9" w14:textId="77777777" w:rsidR="0063746F" w:rsidRPr="005F738E" w:rsidRDefault="0063746F" w:rsidP="0063746F">
            <w:pPr>
              <w:pStyle w:val="NormalWeb"/>
              <w:jc w:val="both"/>
              <w:rPr>
                <w:color w:val="000000"/>
                <w:sz w:val="22"/>
                <w:szCs w:val="22"/>
              </w:rPr>
            </w:pPr>
            <w:r w:rsidRPr="005F738E">
              <w:rPr>
                <w:color w:val="000000"/>
                <w:sz w:val="22"/>
                <w:szCs w:val="22"/>
              </w:rPr>
              <w:t>14. İhtisaslaşma kapsamında sunulacak projelerinin yürütücülüğü, BAP destekleme ilkelerinde belirtilen proje yürütücülüğü sınırlamasına tabi değildir.</w:t>
            </w:r>
          </w:p>
          <w:p w14:paraId="1C795F1C" w14:textId="77777777" w:rsidR="0063746F" w:rsidRPr="005F738E" w:rsidRDefault="0063746F" w:rsidP="0063746F">
            <w:pPr>
              <w:pStyle w:val="NormalWeb"/>
              <w:jc w:val="both"/>
              <w:rPr>
                <w:color w:val="000000"/>
                <w:sz w:val="22"/>
                <w:szCs w:val="22"/>
              </w:rPr>
            </w:pPr>
            <w:r w:rsidRPr="005F738E">
              <w:rPr>
                <w:color w:val="000000"/>
                <w:sz w:val="22"/>
                <w:szCs w:val="22"/>
              </w:rPr>
              <w:t>15. Proje kapsamında geliştirilen ürünlerin tanıtımı ve ticarileştirilmesi maksadıyla fuar vb. faaliyetlere katılım desteği verilebilir. Bu faaliyetlerin proje içeriği ile uyumlu olması gerekmektedir.</w:t>
            </w:r>
          </w:p>
          <w:p w14:paraId="774272D6" w14:textId="77777777" w:rsidR="0063746F" w:rsidRPr="005F738E" w:rsidRDefault="0063746F" w:rsidP="0063746F">
            <w:pPr>
              <w:pStyle w:val="NormalWeb"/>
              <w:jc w:val="both"/>
              <w:rPr>
                <w:color w:val="000000"/>
                <w:sz w:val="22"/>
                <w:szCs w:val="22"/>
              </w:rPr>
            </w:pPr>
            <w:r w:rsidRPr="005F738E">
              <w:rPr>
                <w:color w:val="000000"/>
                <w:sz w:val="22"/>
                <w:szCs w:val="22"/>
              </w:rPr>
              <w:t>16. Projelerin ana temasında bölgesel kalkınma, ürün geliştirme, ticarileştirme, istihdamı teşvik etme, potansiyel girişimcilik alanları, Ar-Ge, nitelikli iş gücü yetiştirme, bölgesel entegrasyon, akıllı uzmanlaşma hususları dikkate alınmalı ve projenin beklenen çıktılarında bu hususlar detaylandırılmalıdır.</w:t>
            </w:r>
          </w:p>
          <w:p w14:paraId="4B3C6863" w14:textId="77777777" w:rsidR="0063746F" w:rsidRPr="005F738E" w:rsidRDefault="0063746F" w:rsidP="0063746F">
            <w:pPr>
              <w:pStyle w:val="NormalWeb"/>
              <w:jc w:val="both"/>
              <w:rPr>
                <w:color w:val="000000"/>
                <w:sz w:val="22"/>
                <w:szCs w:val="22"/>
              </w:rPr>
            </w:pPr>
            <w:r w:rsidRPr="005F738E">
              <w:rPr>
                <w:color w:val="000000"/>
                <w:sz w:val="22"/>
                <w:szCs w:val="22"/>
              </w:rPr>
              <w:t>17. Projelerde yerel paydaşlar (Kamu, STK, özel sektör) mutlaka yer almalı ve paydaş rolleri ve projedeki sorumlulukları ayrıntılı olarak belirtilmelidir.</w:t>
            </w:r>
          </w:p>
          <w:p w14:paraId="7D7DF11E" w14:textId="77777777" w:rsidR="002E2DEA" w:rsidRDefault="002E2DEA" w:rsidP="002B342C">
            <w:pPr>
              <w:spacing w:after="163"/>
              <w:ind w:right="4"/>
              <w:rPr>
                <w:rFonts w:ascii="Times New Roman" w:eastAsia="Times New Roman" w:hAnsi="Times New Roman" w:cs="Times New Roman"/>
                <w:b/>
                <w:color w:val="000000"/>
                <w:lang w:eastAsia="tr-TR"/>
              </w:rPr>
            </w:pPr>
          </w:p>
          <w:p w14:paraId="15D347E0" w14:textId="77777777" w:rsidR="00F94039" w:rsidRDefault="00F94039" w:rsidP="002B342C">
            <w:pPr>
              <w:spacing w:after="163"/>
              <w:ind w:right="4"/>
              <w:rPr>
                <w:rFonts w:ascii="Times New Roman" w:eastAsia="Times New Roman" w:hAnsi="Times New Roman" w:cs="Times New Roman"/>
                <w:b/>
                <w:color w:val="000000"/>
                <w:lang w:eastAsia="tr-TR"/>
              </w:rPr>
            </w:pPr>
          </w:p>
          <w:p w14:paraId="7410C572" w14:textId="77777777" w:rsidR="00F94039" w:rsidRDefault="00F94039" w:rsidP="002B342C">
            <w:pPr>
              <w:spacing w:after="163"/>
              <w:ind w:right="4"/>
              <w:rPr>
                <w:rFonts w:ascii="Times New Roman" w:eastAsia="Times New Roman" w:hAnsi="Times New Roman" w:cs="Times New Roman"/>
                <w:b/>
                <w:color w:val="000000"/>
                <w:lang w:eastAsia="tr-TR"/>
              </w:rPr>
            </w:pPr>
          </w:p>
          <w:p w14:paraId="68619D70" w14:textId="77777777" w:rsidR="00F94039" w:rsidRDefault="00F94039" w:rsidP="002B342C">
            <w:pPr>
              <w:spacing w:after="163"/>
              <w:ind w:right="4"/>
              <w:rPr>
                <w:rFonts w:ascii="Times New Roman" w:eastAsia="Times New Roman" w:hAnsi="Times New Roman" w:cs="Times New Roman"/>
                <w:b/>
                <w:color w:val="000000"/>
                <w:lang w:eastAsia="tr-TR"/>
              </w:rPr>
            </w:pPr>
          </w:p>
          <w:p w14:paraId="0FC3DBF6"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362131D9"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4653BCD9"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027CAD0B"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2145335C"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28D83A39"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171D8424"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0E60E431"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584EC523" w14:textId="77777777" w:rsidR="00276F84" w:rsidRDefault="00276F84" w:rsidP="007547FC">
            <w:pPr>
              <w:spacing w:after="163"/>
              <w:ind w:left="10" w:right="4" w:hanging="10"/>
              <w:jc w:val="center"/>
              <w:rPr>
                <w:rFonts w:ascii="Times New Roman" w:eastAsia="Times New Roman" w:hAnsi="Times New Roman" w:cs="Times New Roman"/>
                <w:b/>
                <w:color w:val="000000"/>
                <w:lang w:eastAsia="tr-TR"/>
              </w:rPr>
            </w:pPr>
          </w:p>
          <w:p w14:paraId="3415A8FF" w14:textId="77777777" w:rsidR="00134724" w:rsidRDefault="00134724" w:rsidP="00276F84">
            <w:pPr>
              <w:spacing w:after="163"/>
              <w:ind w:left="10" w:right="4" w:hanging="10"/>
              <w:jc w:val="center"/>
              <w:rPr>
                <w:rFonts w:ascii="Times New Roman" w:eastAsia="Times New Roman" w:hAnsi="Times New Roman" w:cs="Times New Roman"/>
                <w:b/>
                <w:color w:val="000000"/>
                <w:lang w:eastAsia="tr-TR"/>
              </w:rPr>
            </w:pPr>
          </w:p>
          <w:p w14:paraId="4793FA57" w14:textId="77777777" w:rsidR="00134724" w:rsidRDefault="00134724" w:rsidP="00276F84">
            <w:pPr>
              <w:spacing w:after="163"/>
              <w:ind w:left="10" w:right="4" w:hanging="10"/>
              <w:jc w:val="center"/>
              <w:rPr>
                <w:rFonts w:ascii="Times New Roman" w:eastAsia="Times New Roman" w:hAnsi="Times New Roman" w:cs="Times New Roman"/>
                <w:b/>
                <w:color w:val="000000"/>
                <w:lang w:eastAsia="tr-TR"/>
              </w:rPr>
            </w:pPr>
          </w:p>
          <w:p w14:paraId="641C0C3F" w14:textId="3E010119" w:rsidR="00276F84" w:rsidRPr="006358F5" w:rsidRDefault="00276F84" w:rsidP="00276F84">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230EC6CC" w14:textId="77777777" w:rsidR="00276F84" w:rsidRPr="006358F5" w:rsidRDefault="00276F84" w:rsidP="00276F84">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08ED47E5" w14:textId="7B6643B2" w:rsidR="00276F84" w:rsidRPr="006358F5" w:rsidRDefault="00276F84" w:rsidP="00276F84">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sidR="003C62F4">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/1</w:t>
            </w:r>
            <w:r>
              <w:rPr>
                <w:rFonts w:ascii="Times New Roman" w:eastAsia="Times New Roman" w:hAnsi="Times New Roman" w:cs="Times New Roman"/>
                <w:b/>
                <w:color w:val="000000"/>
                <w:lang w:eastAsia="tr-TR"/>
              </w:rPr>
              <w:t>26</w:t>
            </w:r>
          </w:p>
          <w:p w14:paraId="11EBD01F" w14:textId="77777777" w:rsidR="00276F84" w:rsidRPr="008A61E5" w:rsidRDefault="00276F84" w:rsidP="00276F84">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08</w:t>
            </w:r>
            <w:r w:rsidRPr="008A61E5">
              <w:rPr>
                <w:rFonts w:ascii="Times New Roman" w:eastAsia="Times New Roman" w:hAnsi="Times New Roman" w:cs="Times New Roman"/>
                <w:b/>
                <w:color w:val="000000" w:themeColor="text1"/>
                <w:lang w:eastAsia="tr-TR"/>
              </w:rPr>
              <w:t>/</w:t>
            </w:r>
            <w:r>
              <w:rPr>
                <w:rFonts w:ascii="Times New Roman" w:eastAsia="Times New Roman" w:hAnsi="Times New Roman" w:cs="Times New Roman"/>
                <w:b/>
                <w:color w:val="000000" w:themeColor="text1"/>
                <w:lang w:eastAsia="tr-TR"/>
              </w:rPr>
              <w:t>01</w:t>
            </w:r>
            <w:r w:rsidRPr="008A61E5">
              <w:rPr>
                <w:rFonts w:ascii="Times New Roman" w:eastAsia="Times New Roman" w:hAnsi="Times New Roman" w:cs="Times New Roman"/>
                <w:b/>
                <w:color w:val="000000" w:themeColor="text1"/>
                <w:lang w:eastAsia="tr-TR"/>
              </w:rPr>
              <w:t>/202</w:t>
            </w:r>
            <w:r>
              <w:rPr>
                <w:rFonts w:ascii="Times New Roman" w:eastAsia="Times New Roman" w:hAnsi="Times New Roman" w:cs="Times New Roman"/>
                <w:b/>
                <w:color w:val="000000" w:themeColor="text1"/>
                <w:lang w:eastAsia="tr-TR"/>
              </w:rPr>
              <w:t>6</w:t>
            </w:r>
          </w:p>
          <w:p w14:paraId="1E9BE405" w14:textId="77777777" w:rsidR="00276F84" w:rsidRDefault="00276F84" w:rsidP="00276F84">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08</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Ocak</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 xml:space="preserve">Perşembe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3</w:t>
            </w:r>
            <w:r w:rsidRPr="008A61E5">
              <w:rPr>
                <w:rFonts w:ascii="Times New Roman" w:hAnsi="Times New Roman" w:cs="Times New Roman"/>
                <w:b/>
                <w:color w:val="000000" w:themeColor="text1"/>
                <w:lang w:eastAsia="tr-TR"/>
              </w:rPr>
              <w:t>:</w:t>
            </w:r>
            <w:r>
              <w:rPr>
                <w:rFonts w:ascii="Times New Roman" w:hAnsi="Times New Roman" w:cs="Times New Roman"/>
                <w:b/>
                <w:color w:val="000000" w:themeColor="text1"/>
                <w:u w:val="single" w:color="000000"/>
                <w:vertAlign w:val="superscript"/>
                <w:lang w:eastAsia="tr-TR"/>
              </w:rPr>
              <w:t>3</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29482DF0" w14:textId="77777777" w:rsidR="00407EEB" w:rsidRDefault="00407EEB" w:rsidP="00DF09A4">
            <w:pPr>
              <w:rPr>
                <w:rFonts w:ascii="Times New Roman" w:eastAsia="Times New Roman" w:hAnsi="Times New Roman" w:cs="Times New Roman"/>
                <w:bCs/>
                <w:color w:val="000000"/>
                <w:lang w:eastAsia="tr-TR"/>
              </w:rPr>
            </w:pPr>
          </w:p>
          <w:p w14:paraId="67C6543B" w14:textId="1A9828DA"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Prof. Dr. Ömer KÜÇÜK</w:t>
            </w:r>
          </w:p>
          <w:p w14:paraId="3E9A47EE" w14:textId="0393A12A"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Başkan</w:t>
            </w:r>
          </w:p>
          <w:p w14:paraId="3FC64FE6" w14:textId="77777777" w:rsidR="00E15BC4" w:rsidRPr="006358F5" w:rsidRDefault="00E15BC4" w:rsidP="00DF09A4">
            <w:pPr>
              <w:rPr>
                <w:rFonts w:ascii="Times New Roman" w:eastAsia="Times New Roman" w:hAnsi="Times New Roman" w:cs="Times New Roman"/>
                <w:bCs/>
                <w:color w:val="000000"/>
                <w:lang w:eastAsia="tr-TR"/>
              </w:rPr>
            </w:pPr>
          </w:p>
          <w:p w14:paraId="35F40D9C" w14:textId="77777777" w:rsidR="00E15BC4" w:rsidRPr="006358F5" w:rsidRDefault="00E15BC4" w:rsidP="00DF09A4">
            <w:pPr>
              <w:rPr>
                <w:rFonts w:ascii="Times New Roman" w:eastAsia="Times New Roman" w:hAnsi="Times New Roman" w:cs="Times New Roman"/>
                <w:bCs/>
                <w:color w:val="000000"/>
                <w:lang w:eastAsia="tr-TR"/>
              </w:rPr>
            </w:pPr>
          </w:p>
        </w:tc>
      </w:tr>
      <w:tr w:rsidR="00E15BC4" w:rsidRPr="006358F5" w14:paraId="4C7BE4E2" w14:textId="77777777" w:rsidTr="00EC616D">
        <w:tc>
          <w:tcPr>
            <w:tcW w:w="4531"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lastRenderedPageBreak/>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EC616D">
        <w:tc>
          <w:tcPr>
            <w:tcW w:w="4531"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EC616D">
        <w:tc>
          <w:tcPr>
            <w:tcW w:w="4531"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5E1E235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Nagihan ÇAKMAKOĞLU ARICI</w:t>
            </w:r>
          </w:p>
          <w:p w14:paraId="453DCCD7"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EC616D">
        <w:tc>
          <w:tcPr>
            <w:tcW w:w="4531" w:type="dxa"/>
            <w:vAlign w:val="center"/>
          </w:tcPr>
          <w:p w14:paraId="4361EB2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Gökhan KAYA</w:t>
            </w:r>
          </w:p>
          <w:p w14:paraId="710333C8" w14:textId="4AF47C39" w:rsidR="00E15BC4" w:rsidRPr="006358F5" w:rsidRDefault="00E15BC4" w:rsidP="008576AB">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22E675F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7E487DBC"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EC616D">
            <w:pPr>
              <w:jc w:val="center"/>
              <w:rPr>
                <w:rFonts w:ascii="Times New Roman" w:eastAsia="Times New Roman" w:hAnsi="Times New Roman" w:cs="Times New Roman"/>
                <w:bCs/>
                <w:color w:val="000000"/>
                <w:lang w:eastAsia="tr-TR"/>
              </w:rPr>
            </w:pPr>
          </w:p>
          <w:p w14:paraId="7DD7388A" w14:textId="77777777" w:rsidR="00E15BC4" w:rsidRPr="006358F5" w:rsidRDefault="00E15BC4" w:rsidP="00EC616D">
            <w:pPr>
              <w:rPr>
                <w:rFonts w:ascii="Times New Roman" w:eastAsia="Times New Roman" w:hAnsi="Times New Roman" w:cs="Times New Roman"/>
                <w:bCs/>
                <w:color w:val="000000"/>
                <w:lang w:eastAsia="tr-TR"/>
              </w:rPr>
            </w:pPr>
          </w:p>
          <w:p w14:paraId="44A10F2D"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186FE994" w14:textId="77777777" w:rsidTr="00EC616D">
        <w:trPr>
          <w:trHeight w:val="60"/>
        </w:trPr>
        <w:tc>
          <w:tcPr>
            <w:tcW w:w="4531"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314DA8F4"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Dr. Öğr. Üyesi Uğur AKPULAT</w:t>
            </w:r>
          </w:p>
          <w:p w14:paraId="3168B18B" w14:textId="24A57495" w:rsidR="00E15BC4" w:rsidRPr="006358F5" w:rsidRDefault="00E15BC4" w:rsidP="00E15BC4">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C96D7" w14:textId="77777777" w:rsidR="00007B77" w:rsidRDefault="00007B77" w:rsidP="0049208A">
      <w:pPr>
        <w:spacing w:after="0" w:line="240" w:lineRule="auto"/>
      </w:pPr>
      <w:r>
        <w:separator/>
      </w:r>
    </w:p>
  </w:endnote>
  <w:endnote w:type="continuationSeparator" w:id="0">
    <w:p w14:paraId="2FAF3B48" w14:textId="77777777" w:rsidR="00007B77" w:rsidRDefault="00007B77" w:rsidP="0049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5B90" w14:textId="77777777" w:rsidR="00007B77" w:rsidRDefault="00007B77" w:rsidP="0049208A">
      <w:pPr>
        <w:spacing w:after="0" w:line="240" w:lineRule="auto"/>
      </w:pPr>
      <w:r>
        <w:separator/>
      </w:r>
    </w:p>
  </w:footnote>
  <w:footnote w:type="continuationSeparator" w:id="0">
    <w:p w14:paraId="29F87349" w14:textId="77777777" w:rsidR="00007B77" w:rsidRDefault="00007B77" w:rsidP="0049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007B77">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4144;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007B77">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3120;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007B77">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516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299E"/>
    <w:rsid w:val="000057D8"/>
    <w:rsid w:val="00007B77"/>
    <w:rsid w:val="000209CD"/>
    <w:rsid w:val="000235F4"/>
    <w:rsid w:val="00025730"/>
    <w:rsid w:val="00026467"/>
    <w:rsid w:val="00026E21"/>
    <w:rsid w:val="000279DB"/>
    <w:rsid w:val="00036614"/>
    <w:rsid w:val="00037901"/>
    <w:rsid w:val="00040975"/>
    <w:rsid w:val="00043250"/>
    <w:rsid w:val="000438C0"/>
    <w:rsid w:val="00045CB5"/>
    <w:rsid w:val="0005081C"/>
    <w:rsid w:val="000522D4"/>
    <w:rsid w:val="000605A7"/>
    <w:rsid w:val="00070A17"/>
    <w:rsid w:val="00077D64"/>
    <w:rsid w:val="00084BE3"/>
    <w:rsid w:val="000860D2"/>
    <w:rsid w:val="00097AED"/>
    <w:rsid w:val="000A1478"/>
    <w:rsid w:val="000A354F"/>
    <w:rsid w:val="000A413C"/>
    <w:rsid w:val="000A5495"/>
    <w:rsid w:val="000A63A3"/>
    <w:rsid w:val="000B378D"/>
    <w:rsid w:val="000C12B0"/>
    <w:rsid w:val="000C7E7E"/>
    <w:rsid w:val="000D40FC"/>
    <w:rsid w:val="000E4358"/>
    <w:rsid w:val="00105568"/>
    <w:rsid w:val="00105E40"/>
    <w:rsid w:val="00111B7F"/>
    <w:rsid w:val="001143E8"/>
    <w:rsid w:val="00117017"/>
    <w:rsid w:val="001208F9"/>
    <w:rsid w:val="00124875"/>
    <w:rsid w:val="00134176"/>
    <w:rsid w:val="00134724"/>
    <w:rsid w:val="001405CE"/>
    <w:rsid w:val="00144A3A"/>
    <w:rsid w:val="0014555E"/>
    <w:rsid w:val="0014750F"/>
    <w:rsid w:val="0015052C"/>
    <w:rsid w:val="0015623F"/>
    <w:rsid w:val="001636BA"/>
    <w:rsid w:val="00163F1E"/>
    <w:rsid w:val="0016754E"/>
    <w:rsid w:val="0019097F"/>
    <w:rsid w:val="00190F39"/>
    <w:rsid w:val="00196716"/>
    <w:rsid w:val="00196CB2"/>
    <w:rsid w:val="001A004A"/>
    <w:rsid w:val="001D51E6"/>
    <w:rsid w:val="00201170"/>
    <w:rsid w:val="002064AB"/>
    <w:rsid w:val="00211143"/>
    <w:rsid w:val="00213927"/>
    <w:rsid w:val="00216DB7"/>
    <w:rsid w:val="00216FD8"/>
    <w:rsid w:val="002208F3"/>
    <w:rsid w:val="0024113B"/>
    <w:rsid w:val="0025203D"/>
    <w:rsid w:val="00257775"/>
    <w:rsid w:val="00262017"/>
    <w:rsid w:val="00274809"/>
    <w:rsid w:val="00275CBD"/>
    <w:rsid w:val="00276F84"/>
    <w:rsid w:val="002877AC"/>
    <w:rsid w:val="002933FB"/>
    <w:rsid w:val="00294BE1"/>
    <w:rsid w:val="002A5881"/>
    <w:rsid w:val="002B0E0A"/>
    <w:rsid w:val="002B342C"/>
    <w:rsid w:val="002B4882"/>
    <w:rsid w:val="002C42F9"/>
    <w:rsid w:val="002C70FB"/>
    <w:rsid w:val="002D02EA"/>
    <w:rsid w:val="002D4325"/>
    <w:rsid w:val="002D4DE3"/>
    <w:rsid w:val="002D5C89"/>
    <w:rsid w:val="002E27CA"/>
    <w:rsid w:val="002E2DEA"/>
    <w:rsid w:val="002E468F"/>
    <w:rsid w:val="002E7ECE"/>
    <w:rsid w:val="002F3E78"/>
    <w:rsid w:val="002F6259"/>
    <w:rsid w:val="0030065C"/>
    <w:rsid w:val="00304487"/>
    <w:rsid w:val="00307DC3"/>
    <w:rsid w:val="00340693"/>
    <w:rsid w:val="00340DEA"/>
    <w:rsid w:val="003528F9"/>
    <w:rsid w:val="00352C22"/>
    <w:rsid w:val="00353A57"/>
    <w:rsid w:val="003569DC"/>
    <w:rsid w:val="0036108C"/>
    <w:rsid w:val="00361364"/>
    <w:rsid w:val="003631CE"/>
    <w:rsid w:val="00363A7F"/>
    <w:rsid w:val="00366A0D"/>
    <w:rsid w:val="003674B5"/>
    <w:rsid w:val="0037113A"/>
    <w:rsid w:val="003718B4"/>
    <w:rsid w:val="0037492F"/>
    <w:rsid w:val="00374A7B"/>
    <w:rsid w:val="00375CF9"/>
    <w:rsid w:val="00393D72"/>
    <w:rsid w:val="00396E0E"/>
    <w:rsid w:val="003A095F"/>
    <w:rsid w:val="003A1F66"/>
    <w:rsid w:val="003A49DA"/>
    <w:rsid w:val="003B0C36"/>
    <w:rsid w:val="003C06AA"/>
    <w:rsid w:val="003C54D1"/>
    <w:rsid w:val="003C6079"/>
    <w:rsid w:val="003C62F4"/>
    <w:rsid w:val="003C679E"/>
    <w:rsid w:val="003D0574"/>
    <w:rsid w:val="003D304F"/>
    <w:rsid w:val="003F0B9E"/>
    <w:rsid w:val="003F39A2"/>
    <w:rsid w:val="003F6ECF"/>
    <w:rsid w:val="003F7C9E"/>
    <w:rsid w:val="00401CA1"/>
    <w:rsid w:val="00407EEB"/>
    <w:rsid w:val="0041030D"/>
    <w:rsid w:val="00411B9E"/>
    <w:rsid w:val="0041310A"/>
    <w:rsid w:val="00417A6B"/>
    <w:rsid w:val="0042099B"/>
    <w:rsid w:val="0042283A"/>
    <w:rsid w:val="00423E08"/>
    <w:rsid w:val="00431417"/>
    <w:rsid w:val="00433E37"/>
    <w:rsid w:val="004536D0"/>
    <w:rsid w:val="004557D8"/>
    <w:rsid w:val="00457B56"/>
    <w:rsid w:val="004739B6"/>
    <w:rsid w:val="00474F05"/>
    <w:rsid w:val="00483D36"/>
    <w:rsid w:val="00484459"/>
    <w:rsid w:val="0048474A"/>
    <w:rsid w:val="00485346"/>
    <w:rsid w:val="004909AC"/>
    <w:rsid w:val="00490FD5"/>
    <w:rsid w:val="0049208A"/>
    <w:rsid w:val="0049303E"/>
    <w:rsid w:val="0049357B"/>
    <w:rsid w:val="00493AF7"/>
    <w:rsid w:val="004A004D"/>
    <w:rsid w:val="004B329C"/>
    <w:rsid w:val="004B4044"/>
    <w:rsid w:val="004B4A00"/>
    <w:rsid w:val="004B5083"/>
    <w:rsid w:val="004B5B72"/>
    <w:rsid w:val="004B7C1A"/>
    <w:rsid w:val="004B7E3A"/>
    <w:rsid w:val="004C497F"/>
    <w:rsid w:val="004C4BDB"/>
    <w:rsid w:val="004C5675"/>
    <w:rsid w:val="004D700B"/>
    <w:rsid w:val="004E0199"/>
    <w:rsid w:val="004E2BB2"/>
    <w:rsid w:val="004E7AD5"/>
    <w:rsid w:val="004F6C73"/>
    <w:rsid w:val="00502042"/>
    <w:rsid w:val="0050213B"/>
    <w:rsid w:val="005024C7"/>
    <w:rsid w:val="00507AF8"/>
    <w:rsid w:val="005117BE"/>
    <w:rsid w:val="00516726"/>
    <w:rsid w:val="0052048E"/>
    <w:rsid w:val="00523727"/>
    <w:rsid w:val="00530DAD"/>
    <w:rsid w:val="00532EA5"/>
    <w:rsid w:val="00534149"/>
    <w:rsid w:val="00535697"/>
    <w:rsid w:val="00536785"/>
    <w:rsid w:val="00540939"/>
    <w:rsid w:val="0054359D"/>
    <w:rsid w:val="00551A97"/>
    <w:rsid w:val="00557233"/>
    <w:rsid w:val="00560937"/>
    <w:rsid w:val="00561917"/>
    <w:rsid w:val="00563A7C"/>
    <w:rsid w:val="0056591A"/>
    <w:rsid w:val="00570995"/>
    <w:rsid w:val="00577C6D"/>
    <w:rsid w:val="00585A7A"/>
    <w:rsid w:val="0059220B"/>
    <w:rsid w:val="005A0182"/>
    <w:rsid w:val="005A026D"/>
    <w:rsid w:val="005B0512"/>
    <w:rsid w:val="005B3573"/>
    <w:rsid w:val="005B6A67"/>
    <w:rsid w:val="005B7F56"/>
    <w:rsid w:val="005C472E"/>
    <w:rsid w:val="005D607C"/>
    <w:rsid w:val="005E5699"/>
    <w:rsid w:val="005F1DC9"/>
    <w:rsid w:val="005F2407"/>
    <w:rsid w:val="005F4494"/>
    <w:rsid w:val="005F44BF"/>
    <w:rsid w:val="005F6D4B"/>
    <w:rsid w:val="00606CA2"/>
    <w:rsid w:val="006071E2"/>
    <w:rsid w:val="00607BFA"/>
    <w:rsid w:val="00614086"/>
    <w:rsid w:val="006245CC"/>
    <w:rsid w:val="00625AC0"/>
    <w:rsid w:val="00626419"/>
    <w:rsid w:val="00630818"/>
    <w:rsid w:val="006358F5"/>
    <w:rsid w:val="0063746F"/>
    <w:rsid w:val="00637EC9"/>
    <w:rsid w:val="00660E04"/>
    <w:rsid w:val="00662238"/>
    <w:rsid w:val="00662EA7"/>
    <w:rsid w:val="006648CF"/>
    <w:rsid w:val="0066591E"/>
    <w:rsid w:val="00665C40"/>
    <w:rsid w:val="00676192"/>
    <w:rsid w:val="00682D5E"/>
    <w:rsid w:val="006830F4"/>
    <w:rsid w:val="00685ADE"/>
    <w:rsid w:val="0069345E"/>
    <w:rsid w:val="0069509B"/>
    <w:rsid w:val="00696DC8"/>
    <w:rsid w:val="006A6951"/>
    <w:rsid w:val="006B32B7"/>
    <w:rsid w:val="006B5517"/>
    <w:rsid w:val="006B5FC6"/>
    <w:rsid w:val="006B64B0"/>
    <w:rsid w:val="006B6D6A"/>
    <w:rsid w:val="006C082A"/>
    <w:rsid w:val="006D0AE6"/>
    <w:rsid w:val="006D2D86"/>
    <w:rsid w:val="006D42E3"/>
    <w:rsid w:val="006E0E87"/>
    <w:rsid w:val="006E6096"/>
    <w:rsid w:val="006E7AD2"/>
    <w:rsid w:val="006F09EC"/>
    <w:rsid w:val="006F669D"/>
    <w:rsid w:val="00720842"/>
    <w:rsid w:val="0072150D"/>
    <w:rsid w:val="00725D82"/>
    <w:rsid w:val="007328F4"/>
    <w:rsid w:val="00734010"/>
    <w:rsid w:val="007349C0"/>
    <w:rsid w:val="00744C64"/>
    <w:rsid w:val="00746571"/>
    <w:rsid w:val="00746BCA"/>
    <w:rsid w:val="00750E3E"/>
    <w:rsid w:val="00753B0D"/>
    <w:rsid w:val="00754602"/>
    <w:rsid w:val="007547FC"/>
    <w:rsid w:val="00754A71"/>
    <w:rsid w:val="00754C4A"/>
    <w:rsid w:val="00756695"/>
    <w:rsid w:val="00756CF0"/>
    <w:rsid w:val="007663E3"/>
    <w:rsid w:val="00773947"/>
    <w:rsid w:val="00774C19"/>
    <w:rsid w:val="00776430"/>
    <w:rsid w:val="00776E1C"/>
    <w:rsid w:val="00781DC5"/>
    <w:rsid w:val="007847E4"/>
    <w:rsid w:val="00785645"/>
    <w:rsid w:val="0079318F"/>
    <w:rsid w:val="0079661C"/>
    <w:rsid w:val="007A2899"/>
    <w:rsid w:val="007A2A57"/>
    <w:rsid w:val="007A6851"/>
    <w:rsid w:val="007A79D1"/>
    <w:rsid w:val="007A7D30"/>
    <w:rsid w:val="007B1F5B"/>
    <w:rsid w:val="007B45C4"/>
    <w:rsid w:val="007B4A8A"/>
    <w:rsid w:val="007C1A4C"/>
    <w:rsid w:val="007C4162"/>
    <w:rsid w:val="007D2AD0"/>
    <w:rsid w:val="007E033B"/>
    <w:rsid w:val="007E5449"/>
    <w:rsid w:val="00806548"/>
    <w:rsid w:val="008111E2"/>
    <w:rsid w:val="008167BF"/>
    <w:rsid w:val="00816E70"/>
    <w:rsid w:val="00835D71"/>
    <w:rsid w:val="0083607D"/>
    <w:rsid w:val="008361CC"/>
    <w:rsid w:val="008462C5"/>
    <w:rsid w:val="00846371"/>
    <w:rsid w:val="00851101"/>
    <w:rsid w:val="0085668E"/>
    <w:rsid w:val="008576AB"/>
    <w:rsid w:val="00866868"/>
    <w:rsid w:val="00872644"/>
    <w:rsid w:val="008765C1"/>
    <w:rsid w:val="00884183"/>
    <w:rsid w:val="00884CDB"/>
    <w:rsid w:val="008904D5"/>
    <w:rsid w:val="0089227A"/>
    <w:rsid w:val="008A5A25"/>
    <w:rsid w:val="008A5D5B"/>
    <w:rsid w:val="008A61E5"/>
    <w:rsid w:val="008B0820"/>
    <w:rsid w:val="008B6A74"/>
    <w:rsid w:val="008B6F8A"/>
    <w:rsid w:val="008D20CA"/>
    <w:rsid w:val="008D3A5B"/>
    <w:rsid w:val="008D4C38"/>
    <w:rsid w:val="008E0CDA"/>
    <w:rsid w:val="008E1163"/>
    <w:rsid w:val="008E1A26"/>
    <w:rsid w:val="008E4423"/>
    <w:rsid w:val="008E4BB3"/>
    <w:rsid w:val="008E56D3"/>
    <w:rsid w:val="008F02BB"/>
    <w:rsid w:val="008F3D27"/>
    <w:rsid w:val="008F6AA7"/>
    <w:rsid w:val="00907F23"/>
    <w:rsid w:val="00916B3F"/>
    <w:rsid w:val="00926F17"/>
    <w:rsid w:val="009367DC"/>
    <w:rsid w:val="009368DD"/>
    <w:rsid w:val="00944C51"/>
    <w:rsid w:val="009479B1"/>
    <w:rsid w:val="00954ED7"/>
    <w:rsid w:val="009561F1"/>
    <w:rsid w:val="009578BA"/>
    <w:rsid w:val="00957C99"/>
    <w:rsid w:val="00963C85"/>
    <w:rsid w:val="00964FF7"/>
    <w:rsid w:val="00967438"/>
    <w:rsid w:val="00975B3D"/>
    <w:rsid w:val="0098203C"/>
    <w:rsid w:val="009848F9"/>
    <w:rsid w:val="00984F3C"/>
    <w:rsid w:val="009921F2"/>
    <w:rsid w:val="009938A9"/>
    <w:rsid w:val="009A3898"/>
    <w:rsid w:val="009B45E2"/>
    <w:rsid w:val="009B58F6"/>
    <w:rsid w:val="009B699B"/>
    <w:rsid w:val="009B7872"/>
    <w:rsid w:val="009C060B"/>
    <w:rsid w:val="009C156D"/>
    <w:rsid w:val="009D0A05"/>
    <w:rsid w:val="009D6036"/>
    <w:rsid w:val="009D691D"/>
    <w:rsid w:val="009E32A2"/>
    <w:rsid w:val="009F029C"/>
    <w:rsid w:val="009F06D8"/>
    <w:rsid w:val="009F7486"/>
    <w:rsid w:val="00A02FA9"/>
    <w:rsid w:val="00A03D9C"/>
    <w:rsid w:val="00A050DE"/>
    <w:rsid w:val="00A05B40"/>
    <w:rsid w:val="00A05D75"/>
    <w:rsid w:val="00A10F00"/>
    <w:rsid w:val="00A14DD0"/>
    <w:rsid w:val="00A14F1C"/>
    <w:rsid w:val="00A2000A"/>
    <w:rsid w:val="00A26744"/>
    <w:rsid w:val="00A50139"/>
    <w:rsid w:val="00A51294"/>
    <w:rsid w:val="00A53A57"/>
    <w:rsid w:val="00A6198F"/>
    <w:rsid w:val="00A67D0F"/>
    <w:rsid w:val="00A72B00"/>
    <w:rsid w:val="00A77384"/>
    <w:rsid w:val="00A776FC"/>
    <w:rsid w:val="00A83602"/>
    <w:rsid w:val="00A871F2"/>
    <w:rsid w:val="00A94E56"/>
    <w:rsid w:val="00A9508E"/>
    <w:rsid w:val="00A953C4"/>
    <w:rsid w:val="00A97CF9"/>
    <w:rsid w:val="00AA1C3E"/>
    <w:rsid w:val="00AB22D6"/>
    <w:rsid w:val="00AB33A3"/>
    <w:rsid w:val="00AB6406"/>
    <w:rsid w:val="00AD733F"/>
    <w:rsid w:val="00AE3D77"/>
    <w:rsid w:val="00AE5F9B"/>
    <w:rsid w:val="00AF4D6C"/>
    <w:rsid w:val="00B01E6C"/>
    <w:rsid w:val="00B07BA3"/>
    <w:rsid w:val="00B32839"/>
    <w:rsid w:val="00B426B7"/>
    <w:rsid w:val="00B4479D"/>
    <w:rsid w:val="00B464A6"/>
    <w:rsid w:val="00B50199"/>
    <w:rsid w:val="00B5347E"/>
    <w:rsid w:val="00B53B30"/>
    <w:rsid w:val="00B62C68"/>
    <w:rsid w:val="00B66FF5"/>
    <w:rsid w:val="00B71FE2"/>
    <w:rsid w:val="00B76C59"/>
    <w:rsid w:val="00B76F45"/>
    <w:rsid w:val="00B8187A"/>
    <w:rsid w:val="00B84769"/>
    <w:rsid w:val="00B85370"/>
    <w:rsid w:val="00B853F9"/>
    <w:rsid w:val="00B91E06"/>
    <w:rsid w:val="00BA1EBE"/>
    <w:rsid w:val="00BA5449"/>
    <w:rsid w:val="00BA5F31"/>
    <w:rsid w:val="00BB668F"/>
    <w:rsid w:val="00BB68EA"/>
    <w:rsid w:val="00BC02B7"/>
    <w:rsid w:val="00BC4051"/>
    <w:rsid w:val="00BC5458"/>
    <w:rsid w:val="00BC7870"/>
    <w:rsid w:val="00BD333B"/>
    <w:rsid w:val="00BD402B"/>
    <w:rsid w:val="00BD51FE"/>
    <w:rsid w:val="00BD6708"/>
    <w:rsid w:val="00BE0B72"/>
    <w:rsid w:val="00BE2D20"/>
    <w:rsid w:val="00BE444D"/>
    <w:rsid w:val="00BE7328"/>
    <w:rsid w:val="00BF2860"/>
    <w:rsid w:val="00BF307F"/>
    <w:rsid w:val="00BF6FB8"/>
    <w:rsid w:val="00C012E4"/>
    <w:rsid w:val="00C0669E"/>
    <w:rsid w:val="00C106D6"/>
    <w:rsid w:val="00C10C66"/>
    <w:rsid w:val="00C120CC"/>
    <w:rsid w:val="00C209F8"/>
    <w:rsid w:val="00C22A28"/>
    <w:rsid w:val="00C24E0D"/>
    <w:rsid w:val="00C271F4"/>
    <w:rsid w:val="00C405A6"/>
    <w:rsid w:val="00C4194E"/>
    <w:rsid w:val="00C455AD"/>
    <w:rsid w:val="00C47267"/>
    <w:rsid w:val="00C54249"/>
    <w:rsid w:val="00C57847"/>
    <w:rsid w:val="00C6166D"/>
    <w:rsid w:val="00C63CD1"/>
    <w:rsid w:val="00C655D8"/>
    <w:rsid w:val="00C70CD5"/>
    <w:rsid w:val="00C742A2"/>
    <w:rsid w:val="00C80DFA"/>
    <w:rsid w:val="00C84008"/>
    <w:rsid w:val="00C85EBC"/>
    <w:rsid w:val="00C9190D"/>
    <w:rsid w:val="00C937E0"/>
    <w:rsid w:val="00C978AF"/>
    <w:rsid w:val="00CA56AB"/>
    <w:rsid w:val="00CB313E"/>
    <w:rsid w:val="00CB76DE"/>
    <w:rsid w:val="00CB7FD6"/>
    <w:rsid w:val="00CC13F1"/>
    <w:rsid w:val="00CC25BB"/>
    <w:rsid w:val="00CC3A90"/>
    <w:rsid w:val="00CD73F8"/>
    <w:rsid w:val="00CE560F"/>
    <w:rsid w:val="00CF379D"/>
    <w:rsid w:val="00CF4EB1"/>
    <w:rsid w:val="00D11A6E"/>
    <w:rsid w:val="00D14CA7"/>
    <w:rsid w:val="00D14ED8"/>
    <w:rsid w:val="00D240EA"/>
    <w:rsid w:val="00D25174"/>
    <w:rsid w:val="00D37DCC"/>
    <w:rsid w:val="00D446C3"/>
    <w:rsid w:val="00D47F16"/>
    <w:rsid w:val="00D53434"/>
    <w:rsid w:val="00D53A56"/>
    <w:rsid w:val="00D61290"/>
    <w:rsid w:val="00D672C4"/>
    <w:rsid w:val="00D7325F"/>
    <w:rsid w:val="00D8211C"/>
    <w:rsid w:val="00D8396E"/>
    <w:rsid w:val="00D84366"/>
    <w:rsid w:val="00D85C9D"/>
    <w:rsid w:val="00D87D67"/>
    <w:rsid w:val="00D900CB"/>
    <w:rsid w:val="00D97516"/>
    <w:rsid w:val="00DA0792"/>
    <w:rsid w:val="00DA6003"/>
    <w:rsid w:val="00DA6117"/>
    <w:rsid w:val="00DB304E"/>
    <w:rsid w:val="00DC12A5"/>
    <w:rsid w:val="00DC1862"/>
    <w:rsid w:val="00DC2384"/>
    <w:rsid w:val="00DC4A99"/>
    <w:rsid w:val="00DD3AF4"/>
    <w:rsid w:val="00DD3C39"/>
    <w:rsid w:val="00DF09A4"/>
    <w:rsid w:val="00DF1D13"/>
    <w:rsid w:val="00DF21F3"/>
    <w:rsid w:val="00DF2B8A"/>
    <w:rsid w:val="00DF382F"/>
    <w:rsid w:val="00E04BEE"/>
    <w:rsid w:val="00E10468"/>
    <w:rsid w:val="00E15BC4"/>
    <w:rsid w:val="00E33BBC"/>
    <w:rsid w:val="00E36357"/>
    <w:rsid w:val="00E4443B"/>
    <w:rsid w:val="00E44B13"/>
    <w:rsid w:val="00E5491A"/>
    <w:rsid w:val="00E54B08"/>
    <w:rsid w:val="00E63C29"/>
    <w:rsid w:val="00E63C3D"/>
    <w:rsid w:val="00E7766F"/>
    <w:rsid w:val="00E80C5E"/>
    <w:rsid w:val="00E82029"/>
    <w:rsid w:val="00E83B51"/>
    <w:rsid w:val="00E84C12"/>
    <w:rsid w:val="00E87BBE"/>
    <w:rsid w:val="00E9145C"/>
    <w:rsid w:val="00E974AB"/>
    <w:rsid w:val="00EA2841"/>
    <w:rsid w:val="00EB6117"/>
    <w:rsid w:val="00EB7980"/>
    <w:rsid w:val="00EC1F4B"/>
    <w:rsid w:val="00ED11F7"/>
    <w:rsid w:val="00ED2C5C"/>
    <w:rsid w:val="00EE1E8E"/>
    <w:rsid w:val="00EE3380"/>
    <w:rsid w:val="00EE4628"/>
    <w:rsid w:val="00EF3F87"/>
    <w:rsid w:val="00EF66DE"/>
    <w:rsid w:val="00F13903"/>
    <w:rsid w:val="00F14D9A"/>
    <w:rsid w:val="00F170EB"/>
    <w:rsid w:val="00F21DF1"/>
    <w:rsid w:val="00F32E18"/>
    <w:rsid w:val="00F35AB5"/>
    <w:rsid w:val="00F36B90"/>
    <w:rsid w:val="00F50AB2"/>
    <w:rsid w:val="00F52865"/>
    <w:rsid w:val="00F52D01"/>
    <w:rsid w:val="00F53087"/>
    <w:rsid w:val="00F6115D"/>
    <w:rsid w:val="00F628A8"/>
    <w:rsid w:val="00F63B7D"/>
    <w:rsid w:val="00F64C9A"/>
    <w:rsid w:val="00F6500B"/>
    <w:rsid w:val="00F71C9A"/>
    <w:rsid w:val="00F75E0C"/>
    <w:rsid w:val="00F81E28"/>
    <w:rsid w:val="00F84E5A"/>
    <w:rsid w:val="00F866B0"/>
    <w:rsid w:val="00F87FE5"/>
    <w:rsid w:val="00F94039"/>
    <w:rsid w:val="00FB321A"/>
    <w:rsid w:val="00FB3852"/>
    <w:rsid w:val="00FC0E0B"/>
    <w:rsid w:val="00FD4E16"/>
    <w:rsid w:val="00FD748B"/>
    <w:rsid w:val="00FE50B9"/>
    <w:rsid w:val="00FE56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customStyle="1" w:styleId="Default">
    <w:name w:val="Default"/>
    <w:rsid w:val="00DF09A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01CA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369913192">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097166956">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1302</Words>
  <Characters>7428</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42</cp:revision>
  <cp:lastPrinted>2025-12-26T12:47:00Z</cp:lastPrinted>
  <dcterms:created xsi:type="dcterms:W3CDTF">2026-01-08T11:06:00Z</dcterms:created>
  <dcterms:modified xsi:type="dcterms:W3CDTF">2026-04-17T13:55:00Z</dcterms:modified>
</cp:coreProperties>
</file>