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XSpec="center" w:tblpY="-1036"/>
        <w:tblW w:w="15447" w:type="dxa"/>
        <w:tblLook w:val="04A0" w:firstRow="1" w:lastRow="0" w:firstColumn="1" w:lastColumn="0" w:noHBand="0" w:noVBand="1"/>
      </w:tblPr>
      <w:tblGrid>
        <w:gridCol w:w="1596"/>
        <w:gridCol w:w="8693"/>
        <w:gridCol w:w="5158"/>
      </w:tblGrid>
      <w:tr w:rsidR="00B120AC" w14:paraId="5196DBE0" w14:textId="77777777" w:rsidTr="00B120AC">
        <w:tc>
          <w:tcPr>
            <w:tcW w:w="1596" w:type="dxa"/>
          </w:tcPr>
          <w:p w14:paraId="269CA5BC" w14:textId="77777777" w:rsidR="00B120AC" w:rsidRDefault="00B120AC" w:rsidP="00B120AC">
            <w:pPr>
              <w:rPr>
                <w:b/>
                <w:sz w:val="20"/>
                <w:szCs w:val="20"/>
              </w:rPr>
            </w:pPr>
          </w:p>
          <w:p w14:paraId="628EE06F" w14:textId="77777777" w:rsidR="00B120AC" w:rsidRDefault="00B120AC" w:rsidP="00B120AC">
            <w:pPr>
              <w:rPr>
                <w:b/>
                <w:sz w:val="20"/>
                <w:szCs w:val="20"/>
              </w:rPr>
            </w:pPr>
          </w:p>
          <w:p w14:paraId="1E44DE14" w14:textId="77777777" w:rsidR="00B120AC" w:rsidRDefault="00B120AC" w:rsidP="00B120AC">
            <w:pPr>
              <w:rPr>
                <w:b/>
                <w:sz w:val="20"/>
                <w:szCs w:val="20"/>
              </w:rPr>
            </w:pPr>
            <w:r>
              <w:rPr>
                <w:noProof/>
              </w:rPr>
              <w:drawing>
                <wp:anchor distT="0" distB="0" distL="114300" distR="114300" simplePos="0" relativeHeight="251659264" behindDoc="1" locked="0" layoutInCell="1" allowOverlap="1" wp14:anchorId="237DFD10" wp14:editId="33621CBD">
                  <wp:simplePos x="0" y="0"/>
                  <wp:positionH relativeFrom="column">
                    <wp:posOffset>-2540</wp:posOffset>
                  </wp:positionH>
                  <wp:positionV relativeFrom="paragraph">
                    <wp:posOffset>3175</wp:posOffset>
                  </wp:positionV>
                  <wp:extent cx="866775" cy="895350"/>
                  <wp:effectExtent l="0" t="0" r="9525" b="0"/>
                  <wp:wrapTight wrapText="bothSides">
                    <wp:wrapPolygon edited="0">
                      <wp:start x="0" y="0"/>
                      <wp:lineTo x="0" y="21140"/>
                      <wp:lineTo x="21363" y="21140"/>
                      <wp:lineTo x="21363"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66775" cy="895350"/>
                          </a:xfrm>
                          <a:prstGeom prst="rect">
                            <a:avLst/>
                          </a:prstGeom>
                        </pic:spPr>
                      </pic:pic>
                    </a:graphicData>
                  </a:graphic>
                </wp:anchor>
              </w:drawing>
            </w:r>
          </w:p>
          <w:p w14:paraId="530855AB" w14:textId="77777777" w:rsidR="00B120AC" w:rsidRDefault="00B120AC" w:rsidP="00B120AC">
            <w:pPr>
              <w:rPr>
                <w:b/>
                <w:sz w:val="20"/>
                <w:szCs w:val="20"/>
              </w:rPr>
            </w:pPr>
          </w:p>
        </w:tc>
        <w:tc>
          <w:tcPr>
            <w:tcW w:w="8748" w:type="dxa"/>
          </w:tcPr>
          <w:p w14:paraId="01CB6800" w14:textId="77777777" w:rsidR="00B120AC" w:rsidRDefault="00B120AC" w:rsidP="00B120AC">
            <w:pPr>
              <w:rPr>
                <w:b/>
                <w:sz w:val="20"/>
                <w:szCs w:val="20"/>
              </w:rPr>
            </w:pPr>
          </w:p>
          <w:p w14:paraId="73618A89" w14:textId="77777777" w:rsidR="00B120AC" w:rsidRDefault="00B120AC" w:rsidP="00B120AC">
            <w:pPr>
              <w:rPr>
                <w:b/>
                <w:sz w:val="20"/>
                <w:szCs w:val="20"/>
              </w:rPr>
            </w:pPr>
          </w:p>
          <w:p w14:paraId="000C8F01" w14:textId="77777777" w:rsidR="00B120AC" w:rsidRDefault="00B120AC" w:rsidP="00B120AC">
            <w:pPr>
              <w:jc w:val="center"/>
              <w:rPr>
                <w:b/>
                <w:sz w:val="20"/>
                <w:szCs w:val="20"/>
              </w:rPr>
            </w:pPr>
          </w:p>
          <w:p w14:paraId="7CD6CCB0" w14:textId="77777777" w:rsidR="00B120AC" w:rsidRDefault="00B120AC" w:rsidP="00B120AC">
            <w:pPr>
              <w:jc w:val="center"/>
              <w:rPr>
                <w:b/>
                <w:sz w:val="20"/>
                <w:szCs w:val="20"/>
              </w:rPr>
            </w:pPr>
          </w:p>
          <w:p w14:paraId="57776609" w14:textId="77777777" w:rsidR="00B120AC" w:rsidRDefault="00B120AC" w:rsidP="00B120AC">
            <w:pPr>
              <w:jc w:val="center"/>
              <w:rPr>
                <w:b/>
                <w:sz w:val="20"/>
                <w:szCs w:val="20"/>
              </w:rPr>
            </w:pPr>
          </w:p>
          <w:p w14:paraId="1A9256B1" w14:textId="77777777" w:rsidR="00B120AC" w:rsidRDefault="00B120AC" w:rsidP="00B120AC">
            <w:pPr>
              <w:jc w:val="center"/>
              <w:rPr>
                <w:b/>
                <w:sz w:val="20"/>
                <w:szCs w:val="20"/>
              </w:rPr>
            </w:pPr>
            <w:r>
              <w:rPr>
                <w:b/>
                <w:sz w:val="20"/>
                <w:szCs w:val="20"/>
              </w:rPr>
              <w:t>KALİTE KOORDİNATÖRLÜĞÜ RİSK ANALİZİ</w:t>
            </w:r>
          </w:p>
        </w:tc>
        <w:tc>
          <w:tcPr>
            <w:tcW w:w="5103" w:type="dxa"/>
          </w:tcPr>
          <w:p w14:paraId="7B147B98" w14:textId="77777777" w:rsidR="00B120AC" w:rsidRDefault="00B120AC" w:rsidP="00B120AC">
            <w:pPr>
              <w:rPr>
                <w:b/>
                <w:sz w:val="20"/>
                <w:szCs w:val="20"/>
              </w:rPr>
            </w:pPr>
          </w:p>
          <w:tbl>
            <w:tblPr>
              <w:tblStyle w:val="TabloKlavuzu"/>
              <w:tblW w:w="4932" w:type="dxa"/>
              <w:tblLook w:val="04A0" w:firstRow="1" w:lastRow="0" w:firstColumn="1" w:lastColumn="0" w:noHBand="0" w:noVBand="1"/>
            </w:tblPr>
            <w:tblGrid>
              <w:gridCol w:w="2084"/>
              <w:gridCol w:w="2848"/>
            </w:tblGrid>
            <w:tr w:rsidR="00B120AC" w14:paraId="7062E4B2" w14:textId="77777777" w:rsidTr="00B120AC">
              <w:trPr>
                <w:trHeight w:val="244"/>
              </w:trPr>
              <w:tc>
                <w:tcPr>
                  <w:tcW w:w="2084" w:type="dxa"/>
                </w:tcPr>
                <w:p w14:paraId="5BD6785E" w14:textId="77777777" w:rsidR="00B120AC" w:rsidRDefault="00B120AC" w:rsidP="00B120AC">
                  <w:pPr>
                    <w:framePr w:hSpace="141" w:wrap="around" w:vAnchor="text" w:hAnchor="margin" w:xAlign="center" w:y="-1036"/>
                    <w:rPr>
                      <w:b/>
                      <w:sz w:val="20"/>
                      <w:szCs w:val="20"/>
                    </w:rPr>
                  </w:pPr>
                  <w:r>
                    <w:rPr>
                      <w:b/>
                      <w:sz w:val="20"/>
                      <w:szCs w:val="20"/>
                    </w:rPr>
                    <w:t>DOÜMAN NO</w:t>
                  </w:r>
                </w:p>
              </w:tc>
              <w:tc>
                <w:tcPr>
                  <w:tcW w:w="2848" w:type="dxa"/>
                </w:tcPr>
                <w:p w14:paraId="4DD49B9E" w14:textId="77777777" w:rsidR="00B120AC" w:rsidRDefault="00B120AC" w:rsidP="00B120AC">
                  <w:pPr>
                    <w:framePr w:hSpace="141" w:wrap="around" w:vAnchor="text" w:hAnchor="margin" w:xAlign="center" w:y="-1036"/>
                    <w:rPr>
                      <w:b/>
                      <w:sz w:val="20"/>
                      <w:szCs w:val="20"/>
                    </w:rPr>
                  </w:pPr>
                  <w:r>
                    <w:rPr>
                      <w:b/>
                      <w:sz w:val="20"/>
                      <w:szCs w:val="20"/>
                    </w:rPr>
                    <w:t>ANL01</w:t>
                  </w:r>
                </w:p>
              </w:tc>
            </w:tr>
            <w:tr w:rsidR="00B120AC" w14:paraId="2C4D69CC" w14:textId="77777777" w:rsidTr="00B120AC">
              <w:trPr>
                <w:trHeight w:val="254"/>
              </w:trPr>
              <w:tc>
                <w:tcPr>
                  <w:tcW w:w="2084" w:type="dxa"/>
                </w:tcPr>
                <w:p w14:paraId="1CEC7AE0" w14:textId="77777777" w:rsidR="00B120AC" w:rsidRDefault="00B120AC" w:rsidP="00B120AC">
                  <w:pPr>
                    <w:framePr w:hSpace="141" w:wrap="around" w:vAnchor="text" w:hAnchor="margin" w:xAlign="center" w:y="-1036"/>
                    <w:rPr>
                      <w:b/>
                      <w:sz w:val="20"/>
                      <w:szCs w:val="20"/>
                    </w:rPr>
                  </w:pPr>
                  <w:r>
                    <w:rPr>
                      <w:b/>
                      <w:sz w:val="20"/>
                      <w:szCs w:val="20"/>
                    </w:rPr>
                    <w:t>YAYIN TAR:</w:t>
                  </w:r>
                </w:p>
              </w:tc>
              <w:tc>
                <w:tcPr>
                  <w:tcW w:w="2848" w:type="dxa"/>
                </w:tcPr>
                <w:p w14:paraId="3732A0BE" w14:textId="77777777" w:rsidR="00B120AC" w:rsidRDefault="00B120AC" w:rsidP="00B120AC">
                  <w:pPr>
                    <w:framePr w:hSpace="141" w:wrap="around" w:vAnchor="text" w:hAnchor="margin" w:xAlign="center" w:y="-1036"/>
                    <w:rPr>
                      <w:b/>
                      <w:sz w:val="20"/>
                      <w:szCs w:val="20"/>
                    </w:rPr>
                  </w:pPr>
                  <w:r>
                    <w:rPr>
                      <w:b/>
                      <w:sz w:val="20"/>
                      <w:szCs w:val="20"/>
                    </w:rPr>
                    <w:t>10.01.2022</w:t>
                  </w:r>
                </w:p>
              </w:tc>
            </w:tr>
            <w:tr w:rsidR="00B120AC" w14:paraId="2E823962" w14:textId="77777777" w:rsidTr="00B120AC">
              <w:trPr>
                <w:trHeight w:val="244"/>
              </w:trPr>
              <w:tc>
                <w:tcPr>
                  <w:tcW w:w="2084" w:type="dxa"/>
                </w:tcPr>
                <w:p w14:paraId="30E0899B" w14:textId="77777777" w:rsidR="00B120AC" w:rsidRDefault="00B120AC" w:rsidP="00B120AC">
                  <w:pPr>
                    <w:framePr w:hSpace="141" w:wrap="around" w:vAnchor="text" w:hAnchor="margin" w:xAlign="center" w:y="-1036"/>
                    <w:rPr>
                      <w:b/>
                      <w:sz w:val="20"/>
                      <w:szCs w:val="20"/>
                    </w:rPr>
                  </w:pPr>
                  <w:r>
                    <w:rPr>
                      <w:b/>
                      <w:sz w:val="20"/>
                      <w:szCs w:val="20"/>
                    </w:rPr>
                    <w:t>REV.NO:</w:t>
                  </w:r>
                </w:p>
              </w:tc>
              <w:tc>
                <w:tcPr>
                  <w:tcW w:w="2848" w:type="dxa"/>
                </w:tcPr>
                <w:p w14:paraId="310BD8A0" w14:textId="77777777" w:rsidR="00B120AC" w:rsidRDefault="00B120AC" w:rsidP="00B120AC">
                  <w:pPr>
                    <w:framePr w:hSpace="141" w:wrap="around" w:vAnchor="text" w:hAnchor="margin" w:xAlign="center" w:y="-1036"/>
                    <w:rPr>
                      <w:b/>
                      <w:sz w:val="20"/>
                      <w:szCs w:val="20"/>
                    </w:rPr>
                  </w:pPr>
                  <w:r>
                    <w:rPr>
                      <w:b/>
                      <w:sz w:val="20"/>
                      <w:szCs w:val="20"/>
                    </w:rPr>
                    <w:t>1</w:t>
                  </w:r>
                </w:p>
              </w:tc>
            </w:tr>
            <w:tr w:rsidR="00B120AC" w14:paraId="08B8FD24" w14:textId="77777777" w:rsidTr="00B120AC">
              <w:trPr>
                <w:trHeight w:val="254"/>
              </w:trPr>
              <w:tc>
                <w:tcPr>
                  <w:tcW w:w="2084" w:type="dxa"/>
                </w:tcPr>
                <w:p w14:paraId="54E03479" w14:textId="77777777" w:rsidR="00B120AC" w:rsidRDefault="00B120AC" w:rsidP="00B120AC">
                  <w:pPr>
                    <w:framePr w:hSpace="141" w:wrap="around" w:vAnchor="text" w:hAnchor="margin" w:xAlign="center" w:y="-1036"/>
                    <w:rPr>
                      <w:b/>
                      <w:sz w:val="20"/>
                      <w:szCs w:val="20"/>
                    </w:rPr>
                  </w:pPr>
                  <w:r>
                    <w:rPr>
                      <w:b/>
                      <w:sz w:val="20"/>
                      <w:szCs w:val="20"/>
                    </w:rPr>
                    <w:t>REV.TAR.</w:t>
                  </w:r>
                </w:p>
              </w:tc>
              <w:tc>
                <w:tcPr>
                  <w:tcW w:w="2848" w:type="dxa"/>
                </w:tcPr>
                <w:p w14:paraId="3849F7EC" w14:textId="77777777" w:rsidR="00B120AC" w:rsidRDefault="00B120AC" w:rsidP="00B120AC">
                  <w:pPr>
                    <w:framePr w:hSpace="141" w:wrap="around" w:vAnchor="text" w:hAnchor="margin" w:xAlign="center" w:y="-1036"/>
                    <w:rPr>
                      <w:b/>
                      <w:sz w:val="20"/>
                      <w:szCs w:val="20"/>
                    </w:rPr>
                  </w:pPr>
                  <w:r>
                    <w:rPr>
                      <w:b/>
                      <w:sz w:val="20"/>
                      <w:szCs w:val="20"/>
                    </w:rPr>
                    <w:t>22.11.2023</w:t>
                  </w:r>
                </w:p>
              </w:tc>
            </w:tr>
          </w:tbl>
          <w:p w14:paraId="3BD410D7" w14:textId="77777777" w:rsidR="00B120AC" w:rsidRDefault="00B120AC" w:rsidP="00B120AC">
            <w:pPr>
              <w:rPr>
                <w:b/>
                <w:sz w:val="20"/>
                <w:szCs w:val="20"/>
              </w:rPr>
            </w:pPr>
          </w:p>
        </w:tc>
      </w:tr>
    </w:tbl>
    <w:tbl>
      <w:tblPr>
        <w:tblStyle w:val="TabloKlavuzu"/>
        <w:tblpPr w:leftFromText="141" w:rightFromText="141" w:vertAnchor="text" w:horzAnchor="margin" w:tblpXSpec="center" w:tblpY="1519"/>
        <w:tblW w:w="16160" w:type="dxa"/>
        <w:tblLook w:val="04A0" w:firstRow="1" w:lastRow="0" w:firstColumn="1" w:lastColumn="0" w:noHBand="0" w:noVBand="1"/>
      </w:tblPr>
      <w:tblGrid>
        <w:gridCol w:w="635"/>
        <w:gridCol w:w="730"/>
        <w:gridCol w:w="760"/>
        <w:gridCol w:w="1535"/>
        <w:gridCol w:w="3282"/>
        <w:gridCol w:w="1542"/>
        <w:gridCol w:w="560"/>
        <w:gridCol w:w="706"/>
        <w:gridCol w:w="566"/>
        <w:gridCol w:w="707"/>
        <w:gridCol w:w="874"/>
        <w:gridCol w:w="855"/>
        <w:gridCol w:w="855"/>
        <w:gridCol w:w="2553"/>
      </w:tblGrid>
      <w:tr w:rsidR="00B120AC" w:rsidRPr="009763B6" w14:paraId="27603F51" w14:textId="77777777" w:rsidTr="00B120AC">
        <w:trPr>
          <w:trHeight w:val="247"/>
        </w:trPr>
        <w:tc>
          <w:tcPr>
            <w:tcW w:w="16160" w:type="dxa"/>
            <w:gridSpan w:val="14"/>
            <w:shd w:val="clear" w:color="auto" w:fill="F4B083" w:themeFill="accent2" w:themeFillTint="99"/>
            <w:vAlign w:val="center"/>
          </w:tcPr>
          <w:p w14:paraId="34652599" w14:textId="77777777" w:rsidR="00B120AC" w:rsidRPr="009E2D22" w:rsidRDefault="00B120AC" w:rsidP="00B120AC">
            <w:pPr>
              <w:spacing w:line="259" w:lineRule="auto"/>
              <w:rPr>
                <w:rFonts w:cstheme="minorHAnsi"/>
                <w:b/>
                <w:sz w:val="16"/>
                <w:szCs w:val="16"/>
              </w:rPr>
            </w:pPr>
            <w:r w:rsidRPr="009E2D22">
              <w:rPr>
                <w:rFonts w:cstheme="minorHAnsi"/>
                <w:b/>
                <w:sz w:val="16"/>
                <w:szCs w:val="16"/>
              </w:rPr>
              <w:t>İdare/Birim/Alt Birimi:</w:t>
            </w:r>
            <w:r>
              <w:rPr>
                <w:rFonts w:cstheme="minorHAnsi"/>
                <w:b/>
                <w:sz w:val="16"/>
                <w:szCs w:val="16"/>
              </w:rPr>
              <w:t xml:space="preserve"> BAP Koordinasyon Birimi – Risk Kayıt Formu</w:t>
            </w:r>
            <w:r w:rsidRPr="009E2D22">
              <w:rPr>
                <w:rFonts w:cstheme="minorHAnsi"/>
                <w:b/>
                <w:sz w:val="16"/>
                <w:szCs w:val="16"/>
              </w:rPr>
              <w:t xml:space="preserve"> </w:t>
            </w:r>
            <w:r>
              <w:rPr>
                <w:rFonts w:cstheme="minorHAnsi"/>
                <w:b/>
                <w:sz w:val="16"/>
                <w:szCs w:val="16"/>
              </w:rPr>
              <w:t xml:space="preserve">                                                                                                                                                                                                                                                                 </w:t>
            </w:r>
          </w:p>
        </w:tc>
      </w:tr>
      <w:tr w:rsidR="00B120AC" w:rsidRPr="009763B6" w14:paraId="3182C7D3" w14:textId="77777777" w:rsidTr="00B120AC">
        <w:tc>
          <w:tcPr>
            <w:tcW w:w="635" w:type="dxa"/>
            <w:shd w:val="clear" w:color="auto" w:fill="F4B083" w:themeFill="accent2" w:themeFillTint="99"/>
            <w:vAlign w:val="center"/>
          </w:tcPr>
          <w:p w14:paraId="3269CD02"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1</w:t>
            </w:r>
          </w:p>
        </w:tc>
        <w:tc>
          <w:tcPr>
            <w:tcW w:w="730" w:type="dxa"/>
            <w:shd w:val="clear" w:color="auto" w:fill="F4B083" w:themeFill="accent2" w:themeFillTint="99"/>
            <w:vAlign w:val="center"/>
          </w:tcPr>
          <w:p w14:paraId="1FEAA39D"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2</w:t>
            </w:r>
          </w:p>
        </w:tc>
        <w:tc>
          <w:tcPr>
            <w:tcW w:w="760" w:type="dxa"/>
            <w:shd w:val="clear" w:color="auto" w:fill="F4B083" w:themeFill="accent2" w:themeFillTint="99"/>
            <w:vAlign w:val="center"/>
          </w:tcPr>
          <w:p w14:paraId="0793885E"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3</w:t>
            </w:r>
          </w:p>
        </w:tc>
        <w:tc>
          <w:tcPr>
            <w:tcW w:w="1535" w:type="dxa"/>
            <w:shd w:val="clear" w:color="auto" w:fill="F4B083" w:themeFill="accent2" w:themeFillTint="99"/>
            <w:vAlign w:val="center"/>
          </w:tcPr>
          <w:p w14:paraId="41E338D1"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4</w:t>
            </w:r>
          </w:p>
        </w:tc>
        <w:tc>
          <w:tcPr>
            <w:tcW w:w="3282" w:type="dxa"/>
            <w:shd w:val="clear" w:color="auto" w:fill="F4B083" w:themeFill="accent2" w:themeFillTint="99"/>
            <w:vAlign w:val="center"/>
          </w:tcPr>
          <w:p w14:paraId="45078C62"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5</w:t>
            </w:r>
          </w:p>
        </w:tc>
        <w:tc>
          <w:tcPr>
            <w:tcW w:w="1542" w:type="dxa"/>
            <w:shd w:val="clear" w:color="auto" w:fill="F4B083" w:themeFill="accent2" w:themeFillTint="99"/>
            <w:vAlign w:val="center"/>
          </w:tcPr>
          <w:p w14:paraId="4DA15901"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6</w:t>
            </w:r>
          </w:p>
        </w:tc>
        <w:tc>
          <w:tcPr>
            <w:tcW w:w="560" w:type="dxa"/>
            <w:shd w:val="clear" w:color="auto" w:fill="F4B083" w:themeFill="accent2" w:themeFillTint="99"/>
            <w:vAlign w:val="center"/>
          </w:tcPr>
          <w:p w14:paraId="41E04731"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7</w:t>
            </w:r>
          </w:p>
        </w:tc>
        <w:tc>
          <w:tcPr>
            <w:tcW w:w="706" w:type="dxa"/>
            <w:shd w:val="clear" w:color="auto" w:fill="F4B083" w:themeFill="accent2" w:themeFillTint="99"/>
            <w:vAlign w:val="center"/>
          </w:tcPr>
          <w:p w14:paraId="5417F5BF"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8</w:t>
            </w:r>
          </w:p>
        </w:tc>
        <w:tc>
          <w:tcPr>
            <w:tcW w:w="566" w:type="dxa"/>
            <w:shd w:val="clear" w:color="auto" w:fill="F4B083" w:themeFill="accent2" w:themeFillTint="99"/>
            <w:vAlign w:val="center"/>
          </w:tcPr>
          <w:p w14:paraId="363B7D26"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9</w:t>
            </w:r>
          </w:p>
        </w:tc>
        <w:tc>
          <w:tcPr>
            <w:tcW w:w="707" w:type="dxa"/>
            <w:shd w:val="clear" w:color="auto" w:fill="F4B083" w:themeFill="accent2" w:themeFillTint="99"/>
            <w:vAlign w:val="center"/>
          </w:tcPr>
          <w:p w14:paraId="233CEFB3"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10</w:t>
            </w:r>
          </w:p>
        </w:tc>
        <w:tc>
          <w:tcPr>
            <w:tcW w:w="874" w:type="dxa"/>
            <w:shd w:val="clear" w:color="auto" w:fill="F4B083" w:themeFill="accent2" w:themeFillTint="99"/>
            <w:vAlign w:val="center"/>
          </w:tcPr>
          <w:p w14:paraId="73C47825"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11</w:t>
            </w:r>
          </w:p>
        </w:tc>
        <w:tc>
          <w:tcPr>
            <w:tcW w:w="855" w:type="dxa"/>
            <w:shd w:val="clear" w:color="auto" w:fill="F4B083" w:themeFill="accent2" w:themeFillTint="99"/>
            <w:vAlign w:val="center"/>
          </w:tcPr>
          <w:p w14:paraId="534226A4"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12</w:t>
            </w:r>
          </w:p>
        </w:tc>
        <w:tc>
          <w:tcPr>
            <w:tcW w:w="855" w:type="dxa"/>
            <w:shd w:val="clear" w:color="auto" w:fill="F4B083" w:themeFill="accent2" w:themeFillTint="99"/>
            <w:vAlign w:val="center"/>
          </w:tcPr>
          <w:p w14:paraId="2BD13D84"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13</w:t>
            </w:r>
          </w:p>
        </w:tc>
        <w:tc>
          <w:tcPr>
            <w:tcW w:w="2553" w:type="dxa"/>
            <w:shd w:val="clear" w:color="auto" w:fill="F4B083" w:themeFill="accent2" w:themeFillTint="99"/>
            <w:vAlign w:val="center"/>
          </w:tcPr>
          <w:p w14:paraId="1531C5ED"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14</w:t>
            </w:r>
          </w:p>
        </w:tc>
      </w:tr>
      <w:tr w:rsidR="00B120AC" w:rsidRPr="009763B6" w14:paraId="4B6D1546" w14:textId="77777777" w:rsidTr="00B120AC">
        <w:trPr>
          <w:trHeight w:val="1137"/>
        </w:trPr>
        <w:tc>
          <w:tcPr>
            <w:tcW w:w="635" w:type="dxa"/>
            <w:shd w:val="clear" w:color="auto" w:fill="F4B083" w:themeFill="accent2" w:themeFillTint="99"/>
            <w:vAlign w:val="center"/>
          </w:tcPr>
          <w:p w14:paraId="0138C25F"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Sıra</w:t>
            </w:r>
          </w:p>
        </w:tc>
        <w:tc>
          <w:tcPr>
            <w:tcW w:w="730" w:type="dxa"/>
            <w:shd w:val="clear" w:color="auto" w:fill="F4B083" w:themeFill="accent2" w:themeFillTint="99"/>
            <w:vAlign w:val="center"/>
          </w:tcPr>
          <w:p w14:paraId="79856C62"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Referans No</w:t>
            </w:r>
          </w:p>
        </w:tc>
        <w:tc>
          <w:tcPr>
            <w:tcW w:w="760" w:type="dxa"/>
            <w:shd w:val="clear" w:color="auto" w:fill="F4B083" w:themeFill="accent2" w:themeFillTint="99"/>
            <w:vAlign w:val="center"/>
          </w:tcPr>
          <w:p w14:paraId="0E9BDC73"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Stratejik Hedef</w:t>
            </w:r>
          </w:p>
        </w:tc>
        <w:tc>
          <w:tcPr>
            <w:tcW w:w="1535" w:type="dxa"/>
            <w:shd w:val="clear" w:color="auto" w:fill="F4B083" w:themeFill="accent2" w:themeFillTint="99"/>
            <w:vAlign w:val="center"/>
          </w:tcPr>
          <w:p w14:paraId="0C64D590"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Birim/Alt Birim Hedefi</w:t>
            </w:r>
          </w:p>
        </w:tc>
        <w:tc>
          <w:tcPr>
            <w:tcW w:w="3282" w:type="dxa"/>
            <w:tcBorders>
              <w:bottom w:val="single" w:sz="4" w:space="0" w:color="auto"/>
            </w:tcBorders>
            <w:shd w:val="clear" w:color="auto" w:fill="F4B083" w:themeFill="accent2" w:themeFillTint="99"/>
            <w:vAlign w:val="center"/>
          </w:tcPr>
          <w:p w14:paraId="1361A81E"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Tespit Edilen Risk</w:t>
            </w:r>
          </w:p>
        </w:tc>
        <w:tc>
          <w:tcPr>
            <w:tcW w:w="1542" w:type="dxa"/>
            <w:shd w:val="clear" w:color="auto" w:fill="F4B083" w:themeFill="accent2" w:themeFillTint="99"/>
            <w:vAlign w:val="center"/>
          </w:tcPr>
          <w:p w14:paraId="247B4038"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Riske Verilen Cevaplar: Mevcut Kontroller</w:t>
            </w:r>
          </w:p>
        </w:tc>
        <w:tc>
          <w:tcPr>
            <w:tcW w:w="560" w:type="dxa"/>
            <w:shd w:val="clear" w:color="auto" w:fill="F4B083" w:themeFill="accent2" w:themeFillTint="99"/>
            <w:vAlign w:val="center"/>
          </w:tcPr>
          <w:p w14:paraId="275B7C76"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Etki</w:t>
            </w:r>
          </w:p>
        </w:tc>
        <w:tc>
          <w:tcPr>
            <w:tcW w:w="706" w:type="dxa"/>
            <w:shd w:val="clear" w:color="auto" w:fill="F4B083" w:themeFill="accent2" w:themeFillTint="99"/>
            <w:vAlign w:val="center"/>
          </w:tcPr>
          <w:p w14:paraId="7BC285B8"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Olasılık</w:t>
            </w:r>
          </w:p>
        </w:tc>
        <w:tc>
          <w:tcPr>
            <w:tcW w:w="566" w:type="dxa"/>
            <w:shd w:val="clear" w:color="auto" w:fill="F4B083" w:themeFill="accent2" w:themeFillTint="99"/>
            <w:vAlign w:val="center"/>
          </w:tcPr>
          <w:p w14:paraId="7090CF4A"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Risk Puanı (R)</w:t>
            </w:r>
          </w:p>
        </w:tc>
        <w:tc>
          <w:tcPr>
            <w:tcW w:w="707" w:type="dxa"/>
            <w:shd w:val="clear" w:color="auto" w:fill="F4B083" w:themeFill="accent2" w:themeFillTint="99"/>
            <w:vAlign w:val="center"/>
          </w:tcPr>
          <w:p w14:paraId="7E6D3600"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Değişim</w:t>
            </w:r>
          </w:p>
          <w:p w14:paraId="3EBDA266"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(Riskin Yönü)</w:t>
            </w:r>
          </w:p>
        </w:tc>
        <w:tc>
          <w:tcPr>
            <w:tcW w:w="874" w:type="dxa"/>
            <w:shd w:val="clear" w:color="auto" w:fill="F4B083" w:themeFill="accent2" w:themeFillTint="99"/>
            <w:vAlign w:val="center"/>
          </w:tcPr>
          <w:p w14:paraId="0C0BFB66"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Riske Verilecek Cevaplar: Yeni/ Ek/ Kaldırılan Kontroller</w:t>
            </w:r>
          </w:p>
        </w:tc>
        <w:tc>
          <w:tcPr>
            <w:tcW w:w="855" w:type="dxa"/>
            <w:shd w:val="clear" w:color="auto" w:fill="F4B083" w:themeFill="accent2" w:themeFillTint="99"/>
            <w:vAlign w:val="center"/>
          </w:tcPr>
          <w:p w14:paraId="42B83173"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Başlangıç Tarihi</w:t>
            </w:r>
          </w:p>
        </w:tc>
        <w:tc>
          <w:tcPr>
            <w:tcW w:w="855" w:type="dxa"/>
            <w:shd w:val="clear" w:color="auto" w:fill="F4B083" w:themeFill="accent2" w:themeFillTint="99"/>
            <w:vAlign w:val="center"/>
          </w:tcPr>
          <w:p w14:paraId="2F4DE7DD" w14:textId="77777777" w:rsidR="00B120AC" w:rsidRPr="009763B6" w:rsidRDefault="00B120AC" w:rsidP="00B120AC">
            <w:pPr>
              <w:spacing w:line="259" w:lineRule="auto"/>
              <w:rPr>
                <w:rFonts w:cstheme="minorHAnsi"/>
                <w:b/>
                <w:sz w:val="14"/>
                <w:szCs w:val="14"/>
              </w:rPr>
            </w:pPr>
            <w:r w:rsidRPr="009763B6">
              <w:rPr>
                <w:rFonts w:cstheme="minorHAnsi"/>
                <w:b/>
                <w:sz w:val="14"/>
                <w:szCs w:val="14"/>
              </w:rPr>
              <w:t>Riskin Sahibi</w:t>
            </w:r>
          </w:p>
        </w:tc>
        <w:tc>
          <w:tcPr>
            <w:tcW w:w="2553" w:type="dxa"/>
            <w:shd w:val="clear" w:color="auto" w:fill="F4B083" w:themeFill="accent2" w:themeFillTint="99"/>
            <w:vAlign w:val="center"/>
          </w:tcPr>
          <w:p w14:paraId="5AC4D004" w14:textId="77777777" w:rsidR="00B120AC" w:rsidRPr="009763B6" w:rsidRDefault="00B120AC" w:rsidP="00B120AC">
            <w:pPr>
              <w:spacing w:line="259" w:lineRule="auto"/>
              <w:jc w:val="center"/>
              <w:rPr>
                <w:rFonts w:cstheme="minorHAnsi"/>
                <w:b/>
                <w:sz w:val="14"/>
                <w:szCs w:val="14"/>
              </w:rPr>
            </w:pPr>
            <w:r w:rsidRPr="009763B6">
              <w:rPr>
                <w:rFonts w:cstheme="minorHAnsi"/>
                <w:b/>
                <w:sz w:val="14"/>
                <w:szCs w:val="14"/>
              </w:rPr>
              <w:t>Açıklamalar</w:t>
            </w:r>
          </w:p>
        </w:tc>
      </w:tr>
      <w:tr w:rsidR="00B120AC" w:rsidRPr="009763B6" w14:paraId="4C4547CC" w14:textId="77777777" w:rsidTr="00B120AC">
        <w:trPr>
          <w:trHeight w:val="963"/>
        </w:trPr>
        <w:tc>
          <w:tcPr>
            <w:tcW w:w="635" w:type="dxa"/>
            <w:vMerge w:val="restart"/>
            <w:vAlign w:val="center"/>
          </w:tcPr>
          <w:p w14:paraId="32D606E1" w14:textId="77777777" w:rsidR="00B120AC" w:rsidRPr="009763B6" w:rsidRDefault="00B120AC" w:rsidP="00B120AC">
            <w:pPr>
              <w:spacing w:after="160" w:line="259" w:lineRule="auto"/>
              <w:jc w:val="center"/>
              <w:rPr>
                <w:rFonts w:cstheme="minorHAnsi"/>
                <w:b/>
                <w:sz w:val="14"/>
                <w:szCs w:val="14"/>
              </w:rPr>
            </w:pPr>
            <w:r w:rsidRPr="009763B6">
              <w:rPr>
                <w:rFonts w:cstheme="minorHAnsi"/>
                <w:b/>
                <w:sz w:val="14"/>
                <w:szCs w:val="14"/>
              </w:rPr>
              <w:t>1</w:t>
            </w:r>
          </w:p>
        </w:tc>
        <w:tc>
          <w:tcPr>
            <w:tcW w:w="730" w:type="dxa"/>
            <w:vMerge w:val="restart"/>
            <w:vAlign w:val="center"/>
          </w:tcPr>
          <w:p w14:paraId="57D2C785" w14:textId="77777777" w:rsidR="00B120AC" w:rsidRPr="009763B6" w:rsidRDefault="00B120AC" w:rsidP="00B120AC">
            <w:pPr>
              <w:spacing w:after="160" w:line="259" w:lineRule="auto"/>
              <w:rPr>
                <w:rFonts w:cstheme="minorHAnsi"/>
                <w:b/>
                <w:sz w:val="14"/>
                <w:szCs w:val="14"/>
              </w:rPr>
            </w:pPr>
            <w:r>
              <w:rPr>
                <w:rFonts w:cstheme="minorHAnsi"/>
                <w:b/>
                <w:sz w:val="14"/>
                <w:szCs w:val="14"/>
              </w:rPr>
              <w:t>BAP 1</w:t>
            </w:r>
          </w:p>
        </w:tc>
        <w:tc>
          <w:tcPr>
            <w:tcW w:w="760" w:type="dxa"/>
            <w:vMerge w:val="restart"/>
            <w:vAlign w:val="center"/>
          </w:tcPr>
          <w:p w14:paraId="4C3D14BA" w14:textId="77777777" w:rsidR="00B120AC" w:rsidRPr="009763B6" w:rsidRDefault="00B120AC" w:rsidP="00B120AC">
            <w:pPr>
              <w:spacing w:after="160" w:line="259" w:lineRule="auto"/>
              <w:rPr>
                <w:rFonts w:cstheme="minorHAnsi"/>
                <w:b/>
                <w:sz w:val="14"/>
                <w:szCs w:val="14"/>
              </w:rPr>
            </w:pPr>
          </w:p>
        </w:tc>
        <w:tc>
          <w:tcPr>
            <w:tcW w:w="1535" w:type="dxa"/>
            <w:vMerge w:val="restart"/>
            <w:vAlign w:val="center"/>
          </w:tcPr>
          <w:p w14:paraId="5E51147C" w14:textId="77777777" w:rsidR="00B120AC" w:rsidRPr="00F503BC" w:rsidRDefault="00B120AC" w:rsidP="00B120AC">
            <w:pPr>
              <w:spacing w:after="160" w:line="259" w:lineRule="auto"/>
              <w:rPr>
                <w:rFonts w:cstheme="minorHAnsi"/>
                <w:sz w:val="14"/>
                <w:szCs w:val="14"/>
              </w:rPr>
            </w:pPr>
            <w:r>
              <w:rPr>
                <w:rFonts w:cstheme="minorHAnsi"/>
                <w:sz w:val="14"/>
                <w:szCs w:val="14"/>
              </w:rPr>
              <w:t>Proje başvurularının eksiksiz ve sorunsuz bir şekilde tamamlanması</w:t>
            </w:r>
          </w:p>
        </w:tc>
        <w:tc>
          <w:tcPr>
            <w:tcW w:w="3282" w:type="dxa"/>
            <w:tcBorders>
              <w:bottom w:val="single" w:sz="4" w:space="0" w:color="auto"/>
            </w:tcBorders>
            <w:vAlign w:val="center"/>
          </w:tcPr>
          <w:p w14:paraId="678BCEFB" w14:textId="77777777" w:rsidR="00B120AC" w:rsidRPr="009763B6" w:rsidRDefault="00B120AC" w:rsidP="00B120AC">
            <w:pPr>
              <w:jc w:val="both"/>
              <w:rPr>
                <w:rFonts w:cstheme="minorHAnsi"/>
                <w:b/>
                <w:sz w:val="14"/>
                <w:szCs w:val="14"/>
              </w:rPr>
            </w:pPr>
            <w:r w:rsidRPr="009763B6">
              <w:rPr>
                <w:rFonts w:cstheme="minorHAnsi"/>
                <w:b/>
                <w:sz w:val="14"/>
                <w:szCs w:val="14"/>
              </w:rPr>
              <w:t>Risk:</w:t>
            </w:r>
            <w:r w:rsidRPr="009763B6">
              <w:rPr>
                <w:rFonts w:cstheme="minorHAnsi"/>
                <w:sz w:val="14"/>
                <w:szCs w:val="14"/>
              </w:rPr>
              <w:t xml:space="preserve"> </w:t>
            </w:r>
            <w:r>
              <w:rPr>
                <w:rFonts w:cstheme="minorHAnsi"/>
                <w:sz w:val="14"/>
                <w:szCs w:val="14"/>
              </w:rPr>
              <w:t xml:space="preserve">UBYS Bap İşlemleri Modülünde sorun yaşanması </w:t>
            </w:r>
          </w:p>
        </w:tc>
        <w:tc>
          <w:tcPr>
            <w:tcW w:w="1542" w:type="dxa"/>
            <w:vMerge w:val="restart"/>
            <w:vAlign w:val="center"/>
          </w:tcPr>
          <w:p w14:paraId="79906FA3" w14:textId="77777777" w:rsidR="00B120AC" w:rsidRPr="009763B6" w:rsidRDefault="00B120AC" w:rsidP="00B120AC">
            <w:pPr>
              <w:spacing w:line="259" w:lineRule="auto"/>
              <w:rPr>
                <w:rFonts w:cstheme="minorHAnsi"/>
                <w:b/>
                <w:sz w:val="14"/>
                <w:szCs w:val="14"/>
              </w:rPr>
            </w:pPr>
            <w:r w:rsidRPr="002C0C2F">
              <w:rPr>
                <w:rFonts w:cstheme="minorHAnsi"/>
                <w:sz w:val="14"/>
                <w:szCs w:val="14"/>
              </w:rPr>
              <w:t>Bilgi İşlem Daire Başkanlığı ile İletişime Geçilerek Sorunun Çözülmesi İçin Talepte Bulunulması</w:t>
            </w:r>
            <w:r>
              <w:rPr>
                <w:rFonts w:cstheme="minorHAnsi"/>
                <w:b/>
                <w:sz w:val="14"/>
                <w:szCs w:val="14"/>
              </w:rPr>
              <w:t xml:space="preserve">  </w:t>
            </w:r>
          </w:p>
        </w:tc>
        <w:tc>
          <w:tcPr>
            <w:tcW w:w="560" w:type="dxa"/>
            <w:vMerge w:val="restart"/>
            <w:vAlign w:val="center"/>
          </w:tcPr>
          <w:p w14:paraId="3517B51B" w14:textId="77777777" w:rsidR="00B120AC" w:rsidRPr="009763B6" w:rsidRDefault="00B120AC" w:rsidP="00B120AC">
            <w:pPr>
              <w:spacing w:after="160" w:line="259" w:lineRule="auto"/>
              <w:jc w:val="center"/>
              <w:rPr>
                <w:rFonts w:cstheme="minorHAnsi"/>
                <w:b/>
                <w:sz w:val="14"/>
                <w:szCs w:val="14"/>
              </w:rPr>
            </w:pPr>
            <w:r>
              <w:rPr>
                <w:rFonts w:cstheme="minorHAnsi"/>
                <w:b/>
                <w:sz w:val="14"/>
                <w:szCs w:val="14"/>
              </w:rPr>
              <w:t>5</w:t>
            </w:r>
          </w:p>
        </w:tc>
        <w:tc>
          <w:tcPr>
            <w:tcW w:w="706" w:type="dxa"/>
            <w:vMerge w:val="restart"/>
            <w:vAlign w:val="center"/>
          </w:tcPr>
          <w:p w14:paraId="698B8E12" w14:textId="77777777" w:rsidR="00B120AC" w:rsidRPr="009763B6" w:rsidRDefault="00B120AC" w:rsidP="00B120AC">
            <w:pPr>
              <w:spacing w:after="160" w:line="259" w:lineRule="auto"/>
              <w:jc w:val="center"/>
              <w:rPr>
                <w:rFonts w:cstheme="minorHAnsi"/>
                <w:b/>
                <w:sz w:val="14"/>
                <w:szCs w:val="14"/>
              </w:rPr>
            </w:pPr>
            <w:r>
              <w:rPr>
                <w:rFonts w:cstheme="minorHAnsi"/>
                <w:b/>
                <w:sz w:val="14"/>
                <w:szCs w:val="14"/>
              </w:rPr>
              <w:t>4</w:t>
            </w:r>
          </w:p>
        </w:tc>
        <w:tc>
          <w:tcPr>
            <w:tcW w:w="566" w:type="dxa"/>
            <w:vMerge w:val="restart"/>
            <w:vAlign w:val="center"/>
          </w:tcPr>
          <w:p w14:paraId="29D62A66" w14:textId="77777777" w:rsidR="00B120AC" w:rsidRPr="009763B6" w:rsidRDefault="00B120AC" w:rsidP="00B120AC">
            <w:pPr>
              <w:spacing w:after="160" w:line="259" w:lineRule="auto"/>
              <w:jc w:val="center"/>
              <w:rPr>
                <w:rFonts w:cstheme="minorHAnsi"/>
                <w:b/>
                <w:sz w:val="14"/>
                <w:szCs w:val="14"/>
              </w:rPr>
            </w:pPr>
            <w:r>
              <w:rPr>
                <w:rFonts w:cstheme="minorHAnsi"/>
                <w:b/>
                <w:sz w:val="14"/>
                <w:szCs w:val="14"/>
              </w:rPr>
              <w:t>20</w:t>
            </w:r>
          </w:p>
        </w:tc>
        <w:tc>
          <w:tcPr>
            <w:tcW w:w="707" w:type="dxa"/>
            <w:vMerge w:val="restart"/>
            <w:vAlign w:val="center"/>
          </w:tcPr>
          <w:p w14:paraId="18254713" w14:textId="77777777" w:rsidR="00B120AC" w:rsidRPr="009763B6" w:rsidRDefault="00B120AC" w:rsidP="00B120AC">
            <w:pPr>
              <w:spacing w:after="160" w:line="259" w:lineRule="auto"/>
              <w:jc w:val="center"/>
              <w:rPr>
                <w:rFonts w:cstheme="minorHAnsi"/>
                <w:b/>
                <w:sz w:val="14"/>
                <w:szCs w:val="14"/>
              </w:rPr>
            </w:pPr>
            <w:r>
              <w:rPr>
                <w:rFonts w:cstheme="minorHAnsi"/>
                <w:b/>
                <w:sz w:val="14"/>
                <w:szCs w:val="14"/>
              </w:rPr>
              <w:t>Yüksek</w:t>
            </w:r>
          </w:p>
        </w:tc>
        <w:tc>
          <w:tcPr>
            <w:tcW w:w="874" w:type="dxa"/>
            <w:vMerge w:val="restart"/>
            <w:vAlign w:val="center"/>
          </w:tcPr>
          <w:p w14:paraId="69246A55" w14:textId="77777777" w:rsidR="00B120AC" w:rsidRPr="009763B6" w:rsidRDefault="00B120AC" w:rsidP="00B120AC">
            <w:pPr>
              <w:spacing w:after="160" w:line="259" w:lineRule="auto"/>
              <w:jc w:val="center"/>
              <w:rPr>
                <w:rFonts w:cstheme="minorHAnsi"/>
                <w:sz w:val="14"/>
                <w:szCs w:val="14"/>
              </w:rPr>
            </w:pPr>
            <w:r>
              <w:rPr>
                <w:rFonts w:cstheme="minorHAnsi"/>
                <w:sz w:val="14"/>
                <w:szCs w:val="14"/>
              </w:rPr>
              <w:t>Riski Kontrol Etmek</w:t>
            </w:r>
          </w:p>
        </w:tc>
        <w:tc>
          <w:tcPr>
            <w:tcW w:w="855" w:type="dxa"/>
            <w:vMerge w:val="restart"/>
            <w:vAlign w:val="center"/>
          </w:tcPr>
          <w:p w14:paraId="35103531" w14:textId="77777777" w:rsidR="00B120AC" w:rsidRPr="009763B6" w:rsidRDefault="00B120AC" w:rsidP="00B120AC">
            <w:pPr>
              <w:spacing w:after="160" w:line="259" w:lineRule="auto"/>
              <w:jc w:val="center"/>
              <w:rPr>
                <w:rFonts w:cstheme="minorHAnsi"/>
                <w:sz w:val="14"/>
                <w:szCs w:val="14"/>
              </w:rPr>
            </w:pPr>
            <w:r>
              <w:rPr>
                <w:rFonts w:cstheme="minorHAnsi"/>
                <w:sz w:val="14"/>
                <w:szCs w:val="14"/>
              </w:rPr>
              <w:t>31.12.2024</w:t>
            </w:r>
          </w:p>
        </w:tc>
        <w:tc>
          <w:tcPr>
            <w:tcW w:w="855" w:type="dxa"/>
            <w:vMerge w:val="restart"/>
            <w:vAlign w:val="center"/>
          </w:tcPr>
          <w:p w14:paraId="49D56B5F" w14:textId="77777777" w:rsidR="00B120AC" w:rsidRPr="009763B6" w:rsidRDefault="00B120AC" w:rsidP="00B120AC">
            <w:pPr>
              <w:spacing w:after="160" w:line="259" w:lineRule="auto"/>
              <w:jc w:val="center"/>
              <w:rPr>
                <w:rFonts w:cstheme="minorHAnsi"/>
                <w:sz w:val="14"/>
                <w:szCs w:val="14"/>
              </w:rPr>
            </w:pPr>
            <w:r>
              <w:rPr>
                <w:rFonts w:cstheme="minorHAnsi"/>
                <w:sz w:val="14"/>
                <w:szCs w:val="14"/>
              </w:rPr>
              <w:t xml:space="preserve">BAP </w:t>
            </w:r>
          </w:p>
        </w:tc>
        <w:tc>
          <w:tcPr>
            <w:tcW w:w="2553" w:type="dxa"/>
            <w:vMerge w:val="restart"/>
            <w:vAlign w:val="center"/>
          </w:tcPr>
          <w:p w14:paraId="1B84FBCC" w14:textId="77777777" w:rsidR="00B120AC" w:rsidRDefault="00B120AC" w:rsidP="00B120AC">
            <w:pPr>
              <w:spacing w:line="259" w:lineRule="auto"/>
              <w:jc w:val="both"/>
              <w:rPr>
                <w:rFonts w:cstheme="minorHAnsi"/>
                <w:sz w:val="14"/>
                <w:szCs w:val="14"/>
              </w:rPr>
            </w:pPr>
            <w:r w:rsidRPr="00CE784A">
              <w:rPr>
                <w:rFonts w:cstheme="minorHAnsi"/>
                <w:b/>
                <w:sz w:val="14"/>
                <w:szCs w:val="14"/>
              </w:rPr>
              <w:t xml:space="preserve">Riskin mevcut durumu: </w:t>
            </w:r>
            <w:r w:rsidRPr="00CE784A">
              <w:rPr>
                <w:rFonts w:cstheme="minorHAnsi"/>
                <w:sz w:val="14"/>
                <w:szCs w:val="14"/>
              </w:rPr>
              <w:t>Faaliyet gerçekleştiriliyor.</w:t>
            </w:r>
          </w:p>
          <w:p w14:paraId="57BC843E" w14:textId="77777777" w:rsidR="00B120AC" w:rsidRDefault="00B120AC" w:rsidP="00B120AC">
            <w:pPr>
              <w:spacing w:line="259" w:lineRule="auto"/>
              <w:jc w:val="both"/>
              <w:rPr>
                <w:rFonts w:cstheme="minorHAnsi"/>
                <w:sz w:val="14"/>
                <w:szCs w:val="14"/>
              </w:rPr>
            </w:pPr>
            <w:r w:rsidRPr="00CE784A">
              <w:rPr>
                <w:rFonts w:cstheme="minorHAnsi"/>
                <w:b/>
                <w:sz w:val="14"/>
                <w:szCs w:val="14"/>
              </w:rPr>
              <w:t>Raporlama Periyodu:</w:t>
            </w:r>
            <w:r>
              <w:rPr>
                <w:rFonts w:cstheme="minorHAnsi"/>
                <w:sz w:val="14"/>
                <w:szCs w:val="14"/>
              </w:rPr>
              <w:t xml:space="preserve"> Yılda bir</w:t>
            </w:r>
          </w:p>
          <w:p w14:paraId="762A3522" w14:textId="77777777" w:rsidR="00B120AC" w:rsidRPr="00CE784A" w:rsidRDefault="00B120AC" w:rsidP="00B120AC">
            <w:pPr>
              <w:spacing w:line="259" w:lineRule="auto"/>
              <w:jc w:val="both"/>
              <w:rPr>
                <w:rFonts w:cstheme="minorHAnsi"/>
                <w:b/>
                <w:sz w:val="14"/>
                <w:szCs w:val="14"/>
              </w:rPr>
            </w:pPr>
            <w:r w:rsidRPr="00DD1C24">
              <w:rPr>
                <w:rFonts w:cstheme="minorHAnsi"/>
                <w:b/>
                <w:sz w:val="14"/>
                <w:szCs w:val="14"/>
              </w:rPr>
              <w:t>Raporlayacak kişi:</w:t>
            </w:r>
            <w:r>
              <w:rPr>
                <w:rFonts w:cstheme="minorHAnsi"/>
                <w:sz w:val="14"/>
                <w:szCs w:val="14"/>
              </w:rPr>
              <w:t xml:space="preserve"> Birim Risk Koordinatörü</w:t>
            </w:r>
          </w:p>
        </w:tc>
      </w:tr>
      <w:tr w:rsidR="00B120AC" w:rsidRPr="009763B6" w14:paraId="5FDB138B" w14:textId="77777777" w:rsidTr="00B120AC">
        <w:trPr>
          <w:trHeight w:val="565"/>
        </w:trPr>
        <w:tc>
          <w:tcPr>
            <w:tcW w:w="635" w:type="dxa"/>
            <w:vMerge/>
            <w:vAlign w:val="center"/>
          </w:tcPr>
          <w:p w14:paraId="18E02D10" w14:textId="77777777" w:rsidR="00B120AC" w:rsidRPr="009763B6" w:rsidRDefault="00B120AC" w:rsidP="00B120AC">
            <w:pPr>
              <w:spacing w:after="160" w:line="259" w:lineRule="auto"/>
              <w:jc w:val="center"/>
              <w:rPr>
                <w:rFonts w:cstheme="minorHAnsi"/>
                <w:b/>
                <w:sz w:val="14"/>
                <w:szCs w:val="14"/>
              </w:rPr>
            </w:pPr>
          </w:p>
        </w:tc>
        <w:tc>
          <w:tcPr>
            <w:tcW w:w="730" w:type="dxa"/>
            <w:vMerge/>
            <w:vAlign w:val="center"/>
          </w:tcPr>
          <w:p w14:paraId="6B2D6B05" w14:textId="77777777" w:rsidR="00B120AC" w:rsidRPr="009763B6" w:rsidRDefault="00B120AC" w:rsidP="00B120AC">
            <w:pPr>
              <w:spacing w:after="160" w:line="259" w:lineRule="auto"/>
              <w:rPr>
                <w:rFonts w:cstheme="minorHAnsi"/>
                <w:b/>
                <w:sz w:val="14"/>
                <w:szCs w:val="14"/>
              </w:rPr>
            </w:pPr>
          </w:p>
        </w:tc>
        <w:tc>
          <w:tcPr>
            <w:tcW w:w="760" w:type="dxa"/>
            <w:vMerge/>
            <w:vAlign w:val="center"/>
          </w:tcPr>
          <w:p w14:paraId="486F7F19" w14:textId="77777777" w:rsidR="00B120AC" w:rsidRPr="009763B6" w:rsidRDefault="00B120AC" w:rsidP="00B120AC">
            <w:pPr>
              <w:spacing w:after="160" w:line="259" w:lineRule="auto"/>
              <w:rPr>
                <w:rFonts w:cstheme="minorHAnsi"/>
                <w:b/>
                <w:sz w:val="14"/>
                <w:szCs w:val="14"/>
              </w:rPr>
            </w:pPr>
          </w:p>
        </w:tc>
        <w:tc>
          <w:tcPr>
            <w:tcW w:w="1535" w:type="dxa"/>
            <w:vMerge/>
            <w:vAlign w:val="center"/>
          </w:tcPr>
          <w:p w14:paraId="786BCBA7" w14:textId="77777777" w:rsidR="00B120AC" w:rsidRPr="009763B6" w:rsidRDefault="00B120AC" w:rsidP="00B120AC">
            <w:pPr>
              <w:spacing w:after="160" w:line="259" w:lineRule="auto"/>
              <w:rPr>
                <w:rFonts w:cstheme="minorHAnsi"/>
                <w:b/>
                <w:sz w:val="14"/>
                <w:szCs w:val="14"/>
              </w:rPr>
            </w:pPr>
          </w:p>
        </w:tc>
        <w:tc>
          <w:tcPr>
            <w:tcW w:w="3282" w:type="dxa"/>
            <w:tcBorders>
              <w:bottom w:val="single" w:sz="4" w:space="0" w:color="auto"/>
            </w:tcBorders>
            <w:vAlign w:val="center"/>
          </w:tcPr>
          <w:p w14:paraId="5A70C33F" w14:textId="77777777" w:rsidR="00B120AC" w:rsidRPr="009763B6" w:rsidRDefault="00B120AC" w:rsidP="00B120AC">
            <w:pPr>
              <w:spacing w:line="259" w:lineRule="auto"/>
              <w:jc w:val="both"/>
              <w:rPr>
                <w:rFonts w:cstheme="minorHAnsi"/>
                <w:sz w:val="14"/>
                <w:szCs w:val="14"/>
              </w:rPr>
            </w:pPr>
            <w:r w:rsidRPr="009763B6">
              <w:rPr>
                <w:rFonts w:cstheme="minorHAnsi"/>
                <w:b/>
                <w:sz w:val="14"/>
                <w:szCs w:val="14"/>
              </w:rPr>
              <w:t xml:space="preserve">Sebep: </w:t>
            </w:r>
            <w:r w:rsidRPr="00F503BC">
              <w:rPr>
                <w:rFonts w:cstheme="minorHAnsi"/>
                <w:sz w:val="14"/>
                <w:szCs w:val="14"/>
              </w:rPr>
              <w:t>Sunucu sorunları, elektrik kesintisi, siber saldırı</w:t>
            </w:r>
          </w:p>
        </w:tc>
        <w:tc>
          <w:tcPr>
            <w:tcW w:w="1542" w:type="dxa"/>
            <w:vMerge/>
            <w:vAlign w:val="center"/>
          </w:tcPr>
          <w:p w14:paraId="32FF3236" w14:textId="77777777" w:rsidR="00B120AC" w:rsidRPr="009763B6" w:rsidRDefault="00B120AC" w:rsidP="00B120AC">
            <w:pPr>
              <w:spacing w:after="160" w:line="259" w:lineRule="auto"/>
              <w:rPr>
                <w:rFonts w:cstheme="minorHAnsi"/>
                <w:b/>
                <w:sz w:val="14"/>
                <w:szCs w:val="14"/>
              </w:rPr>
            </w:pPr>
          </w:p>
        </w:tc>
        <w:tc>
          <w:tcPr>
            <w:tcW w:w="560" w:type="dxa"/>
            <w:vMerge/>
            <w:vAlign w:val="center"/>
          </w:tcPr>
          <w:p w14:paraId="033611CB" w14:textId="77777777" w:rsidR="00B120AC" w:rsidRPr="009763B6" w:rsidRDefault="00B120AC" w:rsidP="00B120AC">
            <w:pPr>
              <w:spacing w:after="160" w:line="259" w:lineRule="auto"/>
              <w:rPr>
                <w:rFonts w:cstheme="minorHAnsi"/>
                <w:b/>
                <w:sz w:val="14"/>
                <w:szCs w:val="14"/>
              </w:rPr>
            </w:pPr>
          </w:p>
        </w:tc>
        <w:tc>
          <w:tcPr>
            <w:tcW w:w="706" w:type="dxa"/>
            <w:vMerge/>
            <w:vAlign w:val="center"/>
          </w:tcPr>
          <w:p w14:paraId="4C5559DC" w14:textId="77777777" w:rsidR="00B120AC" w:rsidRPr="009763B6" w:rsidRDefault="00B120AC" w:rsidP="00B120AC">
            <w:pPr>
              <w:spacing w:after="160" w:line="259" w:lineRule="auto"/>
              <w:rPr>
                <w:rFonts w:cstheme="minorHAnsi"/>
                <w:b/>
                <w:sz w:val="14"/>
                <w:szCs w:val="14"/>
              </w:rPr>
            </w:pPr>
          </w:p>
        </w:tc>
        <w:tc>
          <w:tcPr>
            <w:tcW w:w="566" w:type="dxa"/>
            <w:vMerge/>
            <w:vAlign w:val="center"/>
          </w:tcPr>
          <w:p w14:paraId="016520D9" w14:textId="77777777" w:rsidR="00B120AC" w:rsidRPr="009763B6" w:rsidRDefault="00B120AC" w:rsidP="00B120AC">
            <w:pPr>
              <w:spacing w:after="160" w:line="259" w:lineRule="auto"/>
              <w:rPr>
                <w:rFonts w:cstheme="minorHAnsi"/>
                <w:b/>
                <w:sz w:val="14"/>
                <w:szCs w:val="14"/>
              </w:rPr>
            </w:pPr>
          </w:p>
        </w:tc>
        <w:tc>
          <w:tcPr>
            <w:tcW w:w="707" w:type="dxa"/>
            <w:vMerge/>
            <w:vAlign w:val="center"/>
          </w:tcPr>
          <w:p w14:paraId="1FA9D9BC" w14:textId="77777777" w:rsidR="00B120AC" w:rsidRPr="009763B6" w:rsidRDefault="00B120AC" w:rsidP="00B120AC">
            <w:pPr>
              <w:spacing w:after="160" w:line="259" w:lineRule="auto"/>
              <w:rPr>
                <w:rFonts w:cstheme="minorHAnsi"/>
                <w:b/>
                <w:sz w:val="14"/>
                <w:szCs w:val="14"/>
              </w:rPr>
            </w:pPr>
          </w:p>
        </w:tc>
        <w:tc>
          <w:tcPr>
            <w:tcW w:w="874" w:type="dxa"/>
            <w:vMerge/>
            <w:vAlign w:val="center"/>
          </w:tcPr>
          <w:p w14:paraId="5212BDEA" w14:textId="77777777" w:rsidR="00B120AC" w:rsidRPr="009763B6" w:rsidRDefault="00B120AC" w:rsidP="00B120AC">
            <w:pPr>
              <w:spacing w:after="160" w:line="259" w:lineRule="auto"/>
              <w:rPr>
                <w:rFonts w:cstheme="minorHAnsi"/>
                <w:b/>
                <w:sz w:val="14"/>
                <w:szCs w:val="14"/>
              </w:rPr>
            </w:pPr>
          </w:p>
        </w:tc>
        <w:tc>
          <w:tcPr>
            <w:tcW w:w="855" w:type="dxa"/>
            <w:vMerge/>
            <w:vAlign w:val="center"/>
          </w:tcPr>
          <w:p w14:paraId="340C9D54" w14:textId="77777777" w:rsidR="00B120AC" w:rsidRPr="009763B6" w:rsidRDefault="00B120AC" w:rsidP="00B120AC">
            <w:pPr>
              <w:spacing w:after="160" w:line="259" w:lineRule="auto"/>
              <w:rPr>
                <w:rFonts w:cstheme="minorHAnsi"/>
                <w:b/>
                <w:sz w:val="14"/>
                <w:szCs w:val="14"/>
              </w:rPr>
            </w:pPr>
          </w:p>
        </w:tc>
        <w:tc>
          <w:tcPr>
            <w:tcW w:w="855" w:type="dxa"/>
            <w:vMerge/>
            <w:vAlign w:val="center"/>
          </w:tcPr>
          <w:p w14:paraId="62FC5D1B" w14:textId="77777777" w:rsidR="00B120AC" w:rsidRPr="009763B6" w:rsidRDefault="00B120AC" w:rsidP="00B120AC">
            <w:pPr>
              <w:spacing w:after="160" w:line="259" w:lineRule="auto"/>
              <w:rPr>
                <w:rFonts w:cstheme="minorHAnsi"/>
                <w:sz w:val="14"/>
                <w:szCs w:val="14"/>
              </w:rPr>
            </w:pPr>
          </w:p>
        </w:tc>
        <w:tc>
          <w:tcPr>
            <w:tcW w:w="2553" w:type="dxa"/>
            <w:vMerge/>
            <w:vAlign w:val="center"/>
          </w:tcPr>
          <w:p w14:paraId="068CBA7D" w14:textId="77777777" w:rsidR="00B120AC" w:rsidRPr="009763B6" w:rsidRDefault="00B120AC" w:rsidP="00B120AC">
            <w:pPr>
              <w:spacing w:after="160" w:line="259" w:lineRule="auto"/>
              <w:rPr>
                <w:rFonts w:cstheme="minorHAnsi"/>
                <w:b/>
                <w:sz w:val="14"/>
                <w:szCs w:val="14"/>
              </w:rPr>
            </w:pPr>
          </w:p>
        </w:tc>
      </w:tr>
      <w:tr w:rsidR="00B120AC" w:rsidRPr="009763B6" w14:paraId="4D7D2973" w14:textId="77777777" w:rsidTr="00B120AC">
        <w:trPr>
          <w:trHeight w:val="843"/>
        </w:trPr>
        <w:tc>
          <w:tcPr>
            <w:tcW w:w="635" w:type="dxa"/>
            <w:vMerge w:val="restart"/>
            <w:vAlign w:val="center"/>
          </w:tcPr>
          <w:p w14:paraId="728995EF" w14:textId="77777777" w:rsidR="00B120AC" w:rsidRPr="009763B6" w:rsidRDefault="00B120AC" w:rsidP="00B120AC">
            <w:pPr>
              <w:spacing w:after="160" w:line="259" w:lineRule="auto"/>
              <w:jc w:val="center"/>
              <w:rPr>
                <w:rFonts w:cstheme="minorHAnsi"/>
                <w:b/>
                <w:sz w:val="14"/>
                <w:szCs w:val="14"/>
              </w:rPr>
            </w:pPr>
            <w:r w:rsidRPr="009763B6">
              <w:rPr>
                <w:rFonts w:cstheme="minorHAnsi"/>
                <w:b/>
                <w:sz w:val="14"/>
                <w:szCs w:val="14"/>
              </w:rPr>
              <w:t>2</w:t>
            </w:r>
          </w:p>
        </w:tc>
        <w:tc>
          <w:tcPr>
            <w:tcW w:w="730" w:type="dxa"/>
            <w:vMerge w:val="restart"/>
            <w:vAlign w:val="center"/>
          </w:tcPr>
          <w:p w14:paraId="2349D4E2" w14:textId="77777777" w:rsidR="00B120AC" w:rsidRPr="009763B6" w:rsidRDefault="00B120AC" w:rsidP="00B120AC">
            <w:pPr>
              <w:spacing w:after="160" w:line="259" w:lineRule="auto"/>
              <w:rPr>
                <w:rFonts w:cstheme="minorHAnsi"/>
                <w:b/>
                <w:sz w:val="14"/>
                <w:szCs w:val="14"/>
              </w:rPr>
            </w:pPr>
            <w:r>
              <w:rPr>
                <w:rFonts w:cstheme="minorHAnsi"/>
                <w:b/>
                <w:sz w:val="14"/>
                <w:szCs w:val="14"/>
              </w:rPr>
              <w:t xml:space="preserve">BAP 2 </w:t>
            </w:r>
          </w:p>
        </w:tc>
        <w:tc>
          <w:tcPr>
            <w:tcW w:w="760" w:type="dxa"/>
            <w:vMerge w:val="restart"/>
            <w:vAlign w:val="center"/>
          </w:tcPr>
          <w:p w14:paraId="62789AAC" w14:textId="77777777" w:rsidR="00B120AC" w:rsidRPr="009763B6" w:rsidRDefault="00B120AC" w:rsidP="00B120AC">
            <w:pPr>
              <w:spacing w:after="160" w:line="259" w:lineRule="auto"/>
              <w:rPr>
                <w:rFonts w:cstheme="minorHAnsi"/>
                <w:b/>
                <w:sz w:val="14"/>
                <w:szCs w:val="14"/>
              </w:rPr>
            </w:pPr>
          </w:p>
        </w:tc>
        <w:tc>
          <w:tcPr>
            <w:tcW w:w="1535" w:type="dxa"/>
            <w:vMerge w:val="restart"/>
            <w:vAlign w:val="center"/>
          </w:tcPr>
          <w:p w14:paraId="47D297A5" w14:textId="77777777" w:rsidR="00B120AC" w:rsidRPr="00C145AB" w:rsidRDefault="00B120AC" w:rsidP="00B120AC">
            <w:pPr>
              <w:spacing w:after="160" w:line="259" w:lineRule="auto"/>
              <w:rPr>
                <w:rFonts w:cstheme="minorHAnsi"/>
                <w:sz w:val="16"/>
                <w:szCs w:val="14"/>
              </w:rPr>
            </w:pPr>
            <w:proofErr w:type="spellStart"/>
            <w:r w:rsidRPr="00963146">
              <w:rPr>
                <w:rFonts w:cstheme="minorHAnsi"/>
                <w:sz w:val="14"/>
                <w:szCs w:val="14"/>
              </w:rPr>
              <w:t>Übys</w:t>
            </w:r>
            <w:proofErr w:type="spellEnd"/>
            <w:r w:rsidRPr="00963146">
              <w:rPr>
                <w:rFonts w:cstheme="minorHAnsi"/>
                <w:sz w:val="14"/>
                <w:szCs w:val="14"/>
              </w:rPr>
              <w:t xml:space="preserve"> Bap İşlemleri Modülü</w:t>
            </w:r>
            <w:r>
              <w:rPr>
                <w:rFonts w:cstheme="minorHAnsi"/>
                <w:sz w:val="14"/>
                <w:szCs w:val="14"/>
              </w:rPr>
              <w:t xml:space="preserve"> Kullanımının Verimliliğinin Arttırılması</w:t>
            </w:r>
          </w:p>
        </w:tc>
        <w:tc>
          <w:tcPr>
            <w:tcW w:w="3282" w:type="dxa"/>
            <w:tcBorders>
              <w:bottom w:val="single" w:sz="4" w:space="0" w:color="auto"/>
            </w:tcBorders>
            <w:vAlign w:val="center"/>
          </w:tcPr>
          <w:p w14:paraId="751062A4" w14:textId="77777777" w:rsidR="00B120AC" w:rsidRPr="00DD2798" w:rsidRDefault="00B120AC" w:rsidP="00B120AC">
            <w:pPr>
              <w:spacing w:line="259" w:lineRule="auto"/>
              <w:jc w:val="both"/>
              <w:rPr>
                <w:rFonts w:cstheme="minorHAnsi"/>
                <w:sz w:val="14"/>
                <w:szCs w:val="14"/>
              </w:rPr>
            </w:pPr>
            <w:r w:rsidRPr="009763B6">
              <w:rPr>
                <w:rFonts w:cstheme="minorHAnsi"/>
                <w:b/>
                <w:sz w:val="14"/>
                <w:szCs w:val="14"/>
              </w:rPr>
              <w:t>Risk:</w:t>
            </w:r>
            <w:r>
              <w:rPr>
                <w:rFonts w:cstheme="minorHAnsi"/>
                <w:b/>
                <w:sz w:val="14"/>
                <w:szCs w:val="14"/>
              </w:rPr>
              <w:t xml:space="preserve"> </w:t>
            </w:r>
            <w:r w:rsidRPr="009F2E98">
              <w:rPr>
                <w:rFonts w:cstheme="minorHAnsi"/>
                <w:sz w:val="14"/>
                <w:szCs w:val="14"/>
              </w:rPr>
              <w:t>Başvuru sahiplerinin sistemsel sorunlar yaşaması</w:t>
            </w:r>
          </w:p>
        </w:tc>
        <w:tc>
          <w:tcPr>
            <w:tcW w:w="1542" w:type="dxa"/>
            <w:vMerge w:val="restart"/>
            <w:vAlign w:val="center"/>
          </w:tcPr>
          <w:p w14:paraId="10A51548" w14:textId="77777777" w:rsidR="00B120AC" w:rsidRPr="00DD2798" w:rsidRDefault="00B120AC" w:rsidP="00B120AC">
            <w:pPr>
              <w:jc w:val="center"/>
              <w:rPr>
                <w:rFonts w:cstheme="minorHAnsi"/>
                <w:sz w:val="14"/>
                <w:szCs w:val="14"/>
              </w:rPr>
            </w:pPr>
            <w:r w:rsidRPr="00963146">
              <w:rPr>
                <w:rFonts w:cstheme="minorHAnsi"/>
                <w:sz w:val="14"/>
                <w:szCs w:val="14"/>
              </w:rPr>
              <w:t xml:space="preserve">Sistemde aksaklık yaşanması </w:t>
            </w:r>
            <w:r>
              <w:rPr>
                <w:rFonts w:cstheme="minorHAnsi"/>
                <w:sz w:val="14"/>
                <w:szCs w:val="14"/>
              </w:rPr>
              <w:t xml:space="preserve">ve başvuru süresi içerisinde sorunun çözülememesi </w:t>
            </w:r>
            <w:r w:rsidRPr="00963146">
              <w:rPr>
                <w:rFonts w:cstheme="minorHAnsi"/>
                <w:sz w:val="14"/>
                <w:szCs w:val="14"/>
              </w:rPr>
              <w:t>halinde başvurular basılı kopya olarak da yapılabilecektir.</w:t>
            </w:r>
          </w:p>
        </w:tc>
        <w:tc>
          <w:tcPr>
            <w:tcW w:w="560" w:type="dxa"/>
            <w:vMerge w:val="restart"/>
            <w:vAlign w:val="center"/>
          </w:tcPr>
          <w:p w14:paraId="282E2D9F" w14:textId="77777777" w:rsidR="00B120AC" w:rsidRPr="009763B6" w:rsidRDefault="00B120AC" w:rsidP="00B120AC">
            <w:pPr>
              <w:spacing w:after="160" w:line="259" w:lineRule="auto"/>
              <w:jc w:val="center"/>
              <w:rPr>
                <w:rFonts w:cstheme="minorHAnsi"/>
                <w:b/>
                <w:sz w:val="14"/>
                <w:szCs w:val="14"/>
              </w:rPr>
            </w:pPr>
            <w:r>
              <w:rPr>
                <w:rFonts w:cstheme="minorHAnsi"/>
                <w:b/>
                <w:sz w:val="14"/>
                <w:szCs w:val="14"/>
              </w:rPr>
              <w:t>5</w:t>
            </w:r>
          </w:p>
        </w:tc>
        <w:tc>
          <w:tcPr>
            <w:tcW w:w="706" w:type="dxa"/>
            <w:vMerge w:val="restart"/>
            <w:vAlign w:val="center"/>
          </w:tcPr>
          <w:p w14:paraId="0E98E4A9" w14:textId="77777777" w:rsidR="00B120AC" w:rsidRPr="009763B6" w:rsidRDefault="00B120AC" w:rsidP="00B120AC">
            <w:pPr>
              <w:spacing w:after="160" w:line="259" w:lineRule="auto"/>
              <w:jc w:val="center"/>
              <w:rPr>
                <w:rFonts w:cstheme="minorHAnsi"/>
                <w:b/>
                <w:sz w:val="14"/>
                <w:szCs w:val="14"/>
              </w:rPr>
            </w:pPr>
            <w:r>
              <w:rPr>
                <w:rFonts w:cstheme="minorHAnsi"/>
                <w:b/>
                <w:sz w:val="14"/>
                <w:szCs w:val="14"/>
              </w:rPr>
              <w:t>4</w:t>
            </w:r>
          </w:p>
        </w:tc>
        <w:tc>
          <w:tcPr>
            <w:tcW w:w="566" w:type="dxa"/>
            <w:vMerge w:val="restart"/>
            <w:vAlign w:val="center"/>
          </w:tcPr>
          <w:p w14:paraId="1A88EE34" w14:textId="77777777" w:rsidR="00B120AC" w:rsidRPr="009763B6" w:rsidRDefault="00B120AC" w:rsidP="00B120AC">
            <w:pPr>
              <w:spacing w:after="160" w:line="259" w:lineRule="auto"/>
              <w:jc w:val="center"/>
              <w:rPr>
                <w:rFonts w:cstheme="minorHAnsi"/>
                <w:b/>
                <w:sz w:val="14"/>
                <w:szCs w:val="14"/>
              </w:rPr>
            </w:pPr>
            <w:r>
              <w:rPr>
                <w:rFonts w:cstheme="minorHAnsi"/>
                <w:b/>
                <w:sz w:val="14"/>
                <w:szCs w:val="14"/>
              </w:rPr>
              <w:t>20</w:t>
            </w:r>
          </w:p>
        </w:tc>
        <w:tc>
          <w:tcPr>
            <w:tcW w:w="707" w:type="dxa"/>
            <w:vMerge w:val="restart"/>
            <w:vAlign w:val="center"/>
          </w:tcPr>
          <w:p w14:paraId="12270D52" w14:textId="77777777" w:rsidR="00B120AC" w:rsidRPr="009763B6" w:rsidRDefault="00B120AC" w:rsidP="00B120AC">
            <w:pPr>
              <w:spacing w:after="160" w:line="259" w:lineRule="auto"/>
              <w:jc w:val="center"/>
              <w:rPr>
                <w:rFonts w:cstheme="minorHAnsi"/>
                <w:b/>
                <w:sz w:val="14"/>
                <w:szCs w:val="14"/>
              </w:rPr>
            </w:pPr>
            <w:r>
              <w:rPr>
                <w:rFonts w:cstheme="minorHAnsi"/>
                <w:b/>
                <w:sz w:val="14"/>
                <w:szCs w:val="14"/>
              </w:rPr>
              <w:t>Yüksek</w:t>
            </w:r>
          </w:p>
        </w:tc>
        <w:tc>
          <w:tcPr>
            <w:tcW w:w="874" w:type="dxa"/>
            <w:vMerge w:val="restart"/>
            <w:vAlign w:val="center"/>
          </w:tcPr>
          <w:p w14:paraId="7F36C0C0" w14:textId="77777777" w:rsidR="00B120AC" w:rsidRPr="00DD2798" w:rsidRDefault="00B120AC" w:rsidP="00B120AC">
            <w:pPr>
              <w:spacing w:after="160" w:line="259" w:lineRule="auto"/>
              <w:jc w:val="center"/>
              <w:rPr>
                <w:rFonts w:cstheme="minorHAnsi"/>
                <w:sz w:val="14"/>
                <w:szCs w:val="14"/>
              </w:rPr>
            </w:pPr>
            <w:r>
              <w:rPr>
                <w:rFonts w:cstheme="minorHAnsi"/>
                <w:sz w:val="14"/>
                <w:szCs w:val="14"/>
              </w:rPr>
              <w:t>Riski Kontrol Etmek</w:t>
            </w:r>
          </w:p>
        </w:tc>
        <w:tc>
          <w:tcPr>
            <w:tcW w:w="855" w:type="dxa"/>
            <w:vMerge w:val="restart"/>
            <w:vAlign w:val="center"/>
          </w:tcPr>
          <w:p w14:paraId="728D8E44" w14:textId="77777777" w:rsidR="00B120AC" w:rsidRPr="00DD2798" w:rsidRDefault="00B120AC" w:rsidP="00B120AC">
            <w:pPr>
              <w:spacing w:after="160" w:line="259" w:lineRule="auto"/>
              <w:jc w:val="center"/>
              <w:rPr>
                <w:rFonts w:cstheme="minorHAnsi"/>
                <w:sz w:val="14"/>
                <w:szCs w:val="14"/>
              </w:rPr>
            </w:pPr>
            <w:r>
              <w:rPr>
                <w:rFonts w:cstheme="minorHAnsi"/>
                <w:sz w:val="14"/>
                <w:szCs w:val="14"/>
              </w:rPr>
              <w:t>31.12.2024</w:t>
            </w:r>
          </w:p>
        </w:tc>
        <w:tc>
          <w:tcPr>
            <w:tcW w:w="855" w:type="dxa"/>
            <w:vMerge w:val="restart"/>
            <w:vAlign w:val="center"/>
          </w:tcPr>
          <w:p w14:paraId="3B97C51C" w14:textId="77777777" w:rsidR="00B120AC" w:rsidRPr="00DD2798" w:rsidRDefault="00B120AC" w:rsidP="00B120AC">
            <w:pPr>
              <w:spacing w:after="160" w:line="259" w:lineRule="auto"/>
              <w:jc w:val="center"/>
              <w:rPr>
                <w:rFonts w:cstheme="minorHAnsi"/>
                <w:sz w:val="14"/>
                <w:szCs w:val="14"/>
              </w:rPr>
            </w:pPr>
            <w:r>
              <w:rPr>
                <w:rFonts w:cstheme="minorHAnsi"/>
                <w:sz w:val="14"/>
                <w:szCs w:val="14"/>
              </w:rPr>
              <w:t>BAP</w:t>
            </w:r>
          </w:p>
        </w:tc>
        <w:tc>
          <w:tcPr>
            <w:tcW w:w="2553" w:type="dxa"/>
            <w:vMerge w:val="restart"/>
            <w:vAlign w:val="center"/>
          </w:tcPr>
          <w:p w14:paraId="48718722" w14:textId="77777777" w:rsidR="00B120AC" w:rsidRDefault="00B120AC" w:rsidP="00B120AC">
            <w:pPr>
              <w:spacing w:line="259" w:lineRule="auto"/>
              <w:jc w:val="both"/>
              <w:rPr>
                <w:rFonts w:cstheme="minorHAnsi"/>
                <w:sz w:val="14"/>
                <w:szCs w:val="14"/>
              </w:rPr>
            </w:pPr>
            <w:r w:rsidRPr="00CE784A">
              <w:rPr>
                <w:rFonts w:cstheme="minorHAnsi"/>
                <w:b/>
                <w:sz w:val="14"/>
                <w:szCs w:val="14"/>
              </w:rPr>
              <w:t xml:space="preserve">Riskin mevcut durumu: </w:t>
            </w:r>
            <w:r w:rsidRPr="00CE784A">
              <w:rPr>
                <w:rFonts w:cstheme="minorHAnsi"/>
                <w:sz w:val="14"/>
                <w:szCs w:val="14"/>
              </w:rPr>
              <w:t>Faaliyet gerçekleştiriliyor.</w:t>
            </w:r>
          </w:p>
          <w:p w14:paraId="4659F386" w14:textId="77777777" w:rsidR="00B120AC" w:rsidRDefault="00B120AC" w:rsidP="00B120AC">
            <w:pPr>
              <w:spacing w:line="259" w:lineRule="auto"/>
              <w:jc w:val="both"/>
              <w:rPr>
                <w:rFonts w:cstheme="minorHAnsi"/>
                <w:sz w:val="14"/>
                <w:szCs w:val="14"/>
              </w:rPr>
            </w:pPr>
            <w:r w:rsidRPr="00CE784A">
              <w:rPr>
                <w:rFonts w:cstheme="minorHAnsi"/>
                <w:b/>
                <w:sz w:val="14"/>
                <w:szCs w:val="14"/>
              </w:rPr>
              <w:t>Raporlama Periyodu:</w:t>
            </w:r>
            <w:r>
              <w:rPr>
                <w:rFonts w:cstheme="minorHAnsi"/>
                <w:sz w:val="14"/>
                <w:szCs w:val="14"/>
              </w:rPr>
              <w:t xml:space="preserve"> Yılda bir</w:t>
            </w:r>
          </w:p>
          <w:p w14:paraId="03E04329" w14:textId="77777777" w:rsidR="00B120AC" w:rsidRPr="009763B6" w:rsidRDefault="00B120AC" w:rsidP="00B120AC">
            <w:pPr>
              <w:spacing w:after="160" w:line="259" w:lineRule="auto"/>
              <w:rPr>
                <w:rFonts w:cstheme="minorHAnsi"/>
                <w:b/>
                <w:sz w:val="14"/>
                <w:szCs w:val="14"/>
              </w:rPr>
            </w:pPr>
            <w:r w:rsidRPr="00DD1C24">
              <w:rPr>
                <w:rFonts w:cstheme="minorHAnsi"/>
                <w:b/>
                <w:sz w:val="14"/>
                <w:szCs w:val="14"/>
              </w:rPr>
              <w:t>Raporlayacak kişi:</w:t>
            </w:r>
            <w:r>
              <w:rPr>
                <w:rFonts w:cstheme="minorHAnsi"/>
                <w:sz w:val="14"/>
                <w:szCs w:val="14"/>
              </w:rPr>
              <w:t xml:space="preserve"> Birim Risk Koordinatörü</w:t>
            </w:r>
          </w:p>
        </w:tc>
      </w:tr>
      <w:tr w:rsidR="00B120AC" w:rsidRPr="009763B6" w14:paraId="642095C9" w14:textId="77777777" w:rsidTr="00B120AC">
        <w:trPr>
          <w:trHeight w:val="698"/>
        </w:trPr>
        <w:tc>
          <w:tcPr>
            <w:tcW w:w="635" w:type="dxa"/>
            <w:vMerge/>
            <w:vAlign w:val="center"/>
          </w:tcPr>
          <w:p w14:paraId="55AC0B66" w14:textId="77777777" w:rsidR="00B120AC" w:rsidRPr="009763B6" w:rsidRDefault="00B120AC" w:rsidP="00B120AC">
            <w:pPr>
              <w:jc w:val="center"/>
              <w:rPr>
                <w:rFonts w:cstheme="minorHAnsi"/>
                <w:b/>
                <w:sz w:val="14"/>
                <w:szCs w:val="14"/>
              </w:rPr>
            </w:pPr>
          </w:p>
        </w:tc>
        <w:tc>
          <w:tcPr>
            <w:tcW w:w="730" w:type="dxa"/>
            <w:vMerge/>
            <w:vAlign w:val="center"/>
          </w:tcPr>
          <w:p w14:paraId="443E341A" w14:textId="77777777" w:rsidR="00B120AC" w:rsidRPr="009763B6" w:rsidRDefault="00B120AC" w:rsidP="00B120AC">
            <w:pPr>
              <w:rPr>
                <w:rFonts w:cstheme="minorHAnsi"/>
                <w:b/>
                <w:sz w:val="14"/>
                <w:szCs w:val="14"/>
              </w:rPr>
            </w:pPr>
          </w:p>
        </w:tc>
        <w:tc>
          <w:tcPr>
            <w:tcW w:w="760" w:type="dxa"/>
            <w:vMerge/>
            <w:vAlign w:val="center"/>
          </w:tcPr>
          <w:p w14:paraId="2161A070" w14:textId="77777777" w:rsidR="00B120AC" w:rsidRPr="009763B6" w:rsidRDefault="00B120AC" w:rsidP="00B120AC">
            <w:pPr>
              <w:rPr>
                <w:rFonts w:cstheme="minorHAnsi"/>
                <w:b/>
                <w:sz w:val="14"/>
                <w:szCs w:val="14"/>
              </w:rPr>
            </w:pPr>
          </w:p>
        </w:tc>
        <w:tc>
          <w:tcPr>
            <w:tcW w:w="1535" w:type="dxa"/>
            <w:vMerge/>
            <w:vAlign w:val="center"/>
          </w:tcPr>
          <w:p w14:paraId="3954BE1B" w14:textId="77777777" w:rsidR="00B120AC" w:rsidRPr="009763B6" w:rsidRDefault="00B120AC" w:rsidP="00B120AC">
            <w:pPr>
              <w:rPr>
                <w:rFonts w:cstheme="minorHAnsi"/>
                <w:sz w:val="14"/>
                <w:szCs w:val="14"/>
              </w:rPr>
            </w:pPr>
          </w:p>
        </w:tc>
        <w:tc>
          <w:tcPr>
            <w:tcW w:w="3282" w:type="dxa"/>
            <w:vAlign w:val="center"/>
          </w:tcPr>
          <w:p w14:paraId="030DEE59" w14:textId="77777777" w:rsidR="00B120AC" w:rsidRPr="009763B6" w:rsidRDefault="00B120AC" w:rsidP="00B120AC">
            <w:pPr>
              <w:jc w:val="both"/>
              <w:rPr>
                <w:rFonts w:cstheme="minorHAnsi"/>
                <w:b/>
                <w:sz w:val="14"/>
                <w:szCs w:val="14"/>
              </w:rPr>
            </w:pPr>
            <w:r w:rsidRPr="009763B6">
              <w:rPr>
                <w:rFonts w:cstheme="minorHAnsi"/>
                <w:b/>
                <w:sz w:val="14"/>
                <w:szCs w:val="14"/>
              </w:rPr>
              <w:t>Sebep:</w:t>
            </w:r>
            <w:r>
              <w:rPr>
                <w:rFonts w:cstheme="minorHAnsi"/>
                <w:b/>
                <w:sz w:val="14"/>
                <w:szCs w:val="14"/>
              </w:rPr>
              <w:t xml:space="preserve"> </w:t>
            </w:r>
            <w:r w:rsidRPr="000534B5">
              <w:rPr>
                <w:rFonts w:cstheme="minorHAnsi"/>
                <w:sz w:val="14"/>
                <w:szCs w:val="14"/>
              </w:rPr>
              <w:t>sunucu arızaları</w:t>
            </w:r>
            <w:r>
              <w:rPr>
                <w:rFonts w:cstheme="minorHAnsi"/>
                <w:sz w:val="14"/>
                <w:szCs w:val="14"/>
              </w:rPr>
              <w:t>, elektrik kesintileri,</w:t>
            </w:r>
            <w:r w:rsidRPr="000534B5">
              <w:rPr>
                <w:rFonts w:cstheme="minorHAnsi"/>
                <w:sz w:val="14"/>
                <w:szCs w:val="14"/>
              </w:rPr>
              <w:t xml:space="preserve"> bağlantı hataları</w:t>
            </w:r>
          </w:p>
        </w:tc>
        <w:tc>
          <w:tcPr>
            <w:tcW w:w="1542" w:type="dxa"/>
            <w:vMerge/>
            <w:vAlign w:val="center"/>
          </w:tcPr>
          <w:p w14:paraId="487D8C52" w14:textId="77777777" w:rsidR="00B120AC" w:rsidRPr="009763B6" w:rsidRDefault="00B120AC" w:rsidP="00B120AC">
            <w:pPr>
              <w:jc w:val="center"/>
              <w:rPr>
                <w:rFonts w:cstheme="minorHAnsi"/>
                <w:sz w:val="14"/>
                <w:szCs w:val="14"/>
              </w:rPr>
            </w:pPr>
          </w:p>
        </w:tc>
        <w:tc>
          <w:tcPr>
            <w:tcW w:w="560" w:type="dxa"/>
            <w:vMerge/>
            <w:vAlign w:val="center"/>
          </w:tcPr>
          <w:p w14:paraId="137D0447" w14:textId="77777777" w:rsidR="00B120AC" w:rsidRDefault="00B120AC" w:rsidP="00B120AC">
            <w:pPr>
              <w:jc w:val="center"/>
              <w:rPr>
                <w:rFonts w:cstheme="minorHAnsi"/>
                <w:b/>
                <w:sz w:val="14"/>
                <w:szCs w:val="14"/>
              </w:rPr>
            </w:pPr>
          </w:p>
        </w:tc>
        <w:tc>
          <w:tcPr>
            <w:tcW w:w="706" w:type="dxa"/>
            <w:vMerge/>
            <w:vAlign w:val="center"/>
          </w:tcPr>
          <w:p w14:paraId="3E19E425" w14:textId="77777777" w:rsidR="00B120AC" w:rsidRDefault="00B120AC" w:rsidP="00B120AC">
            <w:pPr>
              <w:jc w:val="center"/>
              <w:rPr>
                <w:rFonts w:cstheme="minorHAnsi"/>
                <w:b/>
                <w:sz w:val="14"/>
                <w:szCs w:val="14"/>
              </w:rPr>
            </w:pPr>
          </w:p>
        </w:tc>
        <w:tc>
          <w:tcPr>
            <w:tcW w:w="566" w:type="dxa"/>
            <w:vMerge/>
            <w:vAlign w:val="center"/>
          </w:tcPr>
          <w:p w14:paraId="02523CCE" w14:textId="77777777" w:rsidR="00B120AC" w:rsidRDefault="00B120AC" w:rsidP="00B120AC">
            <w:pPr>
              <w:jc w:val="center"/>
              <w:rPr>
                <w:rFonts w:cstheme="minorHAnsi"/>
                <w:b/>
                <w:sz w:val="14"/>
                <w:szCs w:val="14"/>
              </w:rPr>
            </w:pPr>
          </w:p>
        </w:tc>
        <w:tc>
          <w:tcPr>
            <w:tcW w:w="707" w:type="dxa"/>
            <w:vMerge/>
            <w:vAlign w:val="center"/>
          </w:tcPr>
          <w:p w14:paraId="27F36AC0" w14:textId="77777777" w:rsidR="00B120AC" w:rsidRDefault="00B120AC" w:rsidP="00B120AC">
            <w:pPr>
              <w:jc w:val="center"/>
              <w:rPr>
                <w:rFonts w:cstheme="minorHAnsi"/>
                <w:b/>
                <w:sz w:val="14"/>
                <w:szCs w:val="14"/>
              </w:rPr>
            </w:pPr>
          </w:p>
        </w:tc>
        <w:tc>
          <w:tcPr>
            <w:tcW w:w="874" w:type="dxa"/>
            <w:vMerge/>
            <w:vAlign w:val="center"/>
          </w:tcPr>
          <w:p w14:paraId="40531F45" w14:textId="77777777" w:rsidR="00B120AC" w:rsidRPr="009763B6" w:rsidRDefault="00B120AC" w:rsidP="00B120AC">
            <w:pPr>
              <w:jc w:val="center"/>
              <w:rPr>
                <w:rFonts w:cstheme="minorHAnsi"/>
                <w:sz w:val="14"/>
                <w:szCs w:val="14"/>
              </w:rPr>
            </w:pPr>
          </w:p>
        </w:tc>
        <w:tc>
          <w:tcPr>
            <w:tcW w:w="855" w:type="dxa"/>
            <w:vMerge/>
            <w:vAlign w:val="center"/>
          </w:tcPr>
          <w:p w14:paraId="4FE36A8A" w14:textId="77777777" w:rsidR="00B120AC" w:rsidRPr="009763B6" w:rsidRDefault="00B120AC" w:rsidP="00B120AC">
            <w:pPr>
              <w:jc w:val="center"/>
              <w:rPr>
                <w:rFonts w:cstheme="minorHAnsi"/>
                <w:sz w:val="14"/>
                <w:szCs w:val="14"/>
              </w:rPr>
            </w:pPr>
          </w:p>
        </w:tc>
        <w:tc>
          <w:tcPr>
            <w:tcW w:w="855" w:type="dxa"/>
            <w:vMerge/>
            <w:vAlign w:val="center"/>
          </w:tcPr>
          <w:p w14:paraId="627B0D1E" w14:textId="77777777" w:rsidR="00B120AC" w:rsidRPr="009763B6" w:rsidRDefault="00B120AC" w:rsidP="00B120AC">
            <w:pPr>
              <w:jc w:val="center"/>
              <w:rPr>
                <w:rFonts w:cstheme="minorHAnsi"/>
                <w:sz w:val="14"/>
                <w:szCs w:val="14"/>
              </w:rPr>
            </w:pPr>
          </w:p>
        </w:tc>
        <w:tc>
          <w:tcPr>
            <w:tcW w:w="2553" w:type="dxa"/>
            <w:vMerge/>
            <w:vAlign w:val="center"/>
          </w:tcPr>
          <w:p w14:paraId="25B321B3" w14:textId="77777777" w:rsidR="00B120AC" w:rsidRPr="009763B6" w:rsidRDefault="00B120AC" w:rsidP="00B120AC">
            <w:pPr>
              <w:jc w:val="both"/>
              <w:rPr>
                <w:rFonts w:cstheme="minorHAnsi"/>
                <w:b/>
                <w:sz w:val="14"/>
                <w:szCs w:val="14"/>
              </w:rPr>
            </w:pPr>
          </w:p>
        </w:tc>
      </w:tr>
      <w:tr w:rsidR="00B120AC" w:rsidRPr="009763B6" w14:paraId="73CAE243" w14:textId="77777777" w:rsidTr="00B120AC">
        <w:trPr>
          <w:trHeight w:val="837"/>
        </w:trPr>
        <w:tc>
          <w:tcPr>
            <w:tcW w:w="635" w:type="dxa"/>
            <w:vMerge w:val="restart"/>
            <w:vAlign w:val="center"/>
          </w:tcPr>
          <w:p w14:paraId="511F1DFB" w14:textId="77777777" w:rsidR="00B120AC" w:rsidRPr="009763B6" w:rsidRDefault="00B120AC" w:rsidP="00B120AC">
            <w:pPr>
              <w:spacing w:after="160" w:line="259" w:lineRule="auto"/>
              <w:jc w:val="center"/>
              <w:rPr>
                <w:rFonts w:cstheme="minorHAnsi"/>
                <w:b/>
                <w:sz w:val="14"/>
                <w:szCs w:val="14"/>
              </w:rPr>
            </w:pPr>
            <w:r w:rsidRPr="009763B6">
              <w:rPr>
                <w:rFonts w:cstheme="minorHAnsi"/>
                <w:b/>
                <w:sz w:val="14"/>
                <w:szCs w:val="14"/>
              </w:rPr>
              <w:t>3</w:t>
            </w:r>
          </w:p>
        </w:tc>
        <w:tc>
          <w:tcPr>
            <w:tcW w:w="730" w:type="dxa"/>
            <w:vMerge w:val="restart"/>
            <w:vAlign w:val="center"/>
          </w:tcPr>
          <w:p w14:paraId="31CDF77B" w14:textId="77777777" w:rsidR="00B120AC" w:rsidRPr="009763B6" w:rsidRDefault="00B120AC" w:rsidP="00B120AC">
            <w:pPr>
              <w:spacing w:after="160" w:line="259" w:lineRule="auto"/>
              <w:rPr>
                <w:rFonts w:cstheme="minorHAnsi"/>
                <w:b/>
                <w:sz w:val="14"/>
                <w:szCs w:val="14"/>
              </w:rPr>
            </w:pPr>
            <w:r>
              <w:rPr>
                <w:rFonts w:cstheme="minorHAnsi"/>
                <w:b/>
                <w:sz w:val="14"/>
                <w:szCs w:val="14"/>
              </w:rPr>
              <w:t xml:space="preserve">BAP 3 </w:t>
            </w:r>
          </w:p>
        </w:tc>
        <w:tc>
          <w:tcPr>
            <w:tcW w:w="760" w:type="dxa"/>
            <w:vMerge w:val="restart"/>
            <w:vAlign w:val="center"/>
          </w:tcPr>
          <w:p w14:paraId="459C0698" w14:textId="77777777" w:rsidR="00B120AC" w:rsidRPr="009763B6" w:rsidRDefault="00B120AC" w:rsidP="00B120AC">
            <w:pPr>
              <w:spacing w:after="160" w:line="259" w:lineRule="auto"/>
              <w:rPr>
                <w:rFonts w:cstheme="minorHAnsi"/>
                <w:b/>
                <w:sz w:val="14"/>
                <w:szCs w:val="14"/>
              </w:rPr>
            </w:pPr>
          </w:p>
        </w:tc>
        <w:tc>
          <w:tcPr>
            <w:tcW w:w="1535" w:type="dxa"/>
            <w:vMerge w:val="restart"/>
            <w:vAlign w:val="center"/>
          </w:tcPr>
          <w:p w14:paraId="0DB5D80D" w14:textId="77777777" w:rsidR="00B120AC" w:rsidRPr="00DC7CCA" w:rsidRDefault="00B120AC" w:rsidP="00B120AC">
            <w:pPr>
              <w:spacing w:after="160" w:line="259" w:lineRule="auto"/>
              <w:rPr>
                <w:rFonts w:cstheme="minorHAnsi"/>
                <w:sz w:val="14"/>
                <w:szCs w:val="14"/>
              </w:rPr>
            </w:pPr>
            <w:r>
              <w:rPr>
                <w:rFonts w:cstheme="minorHAnsi"/>
                <w:sz w:val="14"/>
                <w:szCs w:val="14"/>
              </w:rPr>
              <w:br/>
              <w:t>Projelerin Hakem Süreçlerinin Zamanında ve sorunsuz bir şekilde tamamlanması</w:t>
            </w:r>
          </w:p>
        </w:tc>
        <w:tc>
          <w:tcPr>
            <w:tcW w:w="3282" w:type="dxa"/>
            <w:tcBorders>
              <w:bottom w:val="single" w:sz="4" w:space="0" w:color="auto"/>
            </w:tcBorders>
            <w:vAlign w:val="center"/>
          </w:tcPr>
          <w:p w14:paraId="142E349B" w14:textId="77777777" w:rsidR="00B120AC" w:rsidRPr="00F0227F" w:rsidRDefault="00B120AC" w:rsidP="00B120AC">
            <w:pPr>
              <w:rPr>
                <w:rFonts w:cstheme="minorHAnsi"/>
                <w:b/>
                <w:sz w:val="14"/>
                <w:szCs w:val="14"/>
              </w:rPr>
            </w:pPr>
            <w:r w:rsidRPr="00F0227F">
              <w:rPr>
                <w:rFonts w:cstheme="minorHAnsi"/>
                <w:b/>
                <w:sz w:val="14"/>
                <w:szCs w:val="14"/>
              </w:rPr>
              <w:t>Risk:</w:t>
            </w:r>
            <w:r>
              <w:rPr>
                <w:rFonts w:cstheme="minorHAnsi"/>
                <w:b/>
                <w:sz w:val="14"/>
                <w:szCs w:val="14"/>
              </w:rPr>
              <w:t xml:space="preserve"> </w:t>
            </w:r>
            <w:r w:rsidRPr="00C37B63">
              <w:rPr>
                <w:rFonts w:cstheme="minorHAnsi"/>
                <w:sz w:val="14"/>
                <w:szCs w:val="14"/>
              </w:rPr>
              <w:t>Proje raporlarının zamanında değerlendirilmemesi</w:t>
            </w:r>
          </w:p>
        </w:tc>
        <w:tc>
          <w:tcPr>
            <w:tcW w:w="1542" w:type="dxa"/>
            <w:vMerge w:val="restart"/>
            <w:vAlign w:val="center"/>
          </w:tcPr>
          <w:p w14:paraId="4BA4D588" w14:textId="77777777" w:rsidR="00B120AC" w:rsidRPr="00DD2798" w:rsidRDefault="00B120AC" w:rsidP="00B120AC">
            <w:pPr>
              <w:spacing w:line="259" w:lineRule="auto"/>
              <w:jc w:val="center"/>
              <w:rPr>
                <w:rFonts w:cstheme="minorHAnsi"/>
                <w:sz w:val="14"/>
                <w:szCs w:val="14"/>
              </w:rPr>
            </w:pPr>
            <w:r>
              <w:rPr>
                <w:sz w:val="14"/>
                <w:szCs w:val="14"/>
              </w:rPr>
              <w:t>Raporların zamanında değerlendirilmediği durumlarda rapor 2. bir hakeme gönderilecektir.</w:t>
            </w:r>
          </w:p>
        </w:tc>
        <w:tc>
          <w:tcPr>
            <w:tcW w:w="560" w:type="dxa"/>
            <w:vMerge w:val="restart"/>
            <w:vAlign w:val="center"/>
          </w:tcPr>
          <w:p w14:paraId="0DA0973A" w14:textId="77777777" w:rsidR="00B120AC" w:rsidRPr="009763B6" w:rsidRDefault="00B120AC" w:rsidP="00B120AC">
            <w:pPr>
              <w:spacing w:after="160" w:line="259" w:lineRule="auto"/>
              <w:jc w:val="center"/>
              <w:rPr>
                <w:rFonts w:cstheme="minorHAnsi"/>
                <w:b/>
                <w:sz w:val="14"/>
                <w:szCs w:val="14"/>
              </w:rPr>
            </w:pPr>
            <w:r>
              <w:rPr>
                <w:rFonts w:cstheme="minorHAnsi"/>
                <w:b/>
                <w:sz w:val="14"/>
                <w:szCs w:val="14"/>
              </w:rPr>
              <w:t>5</w:t>
            </w:r>
          </w:p>
        </w:tc>
        <w:tc>
          <w:tcPr>
            <w:tcW w:w="706" w:type="dxa"/>
            <w:vMerge w:val="restart"/>
            <w:vAlign w:val="center"/>
          </w:tcPr>
          <w:p w14:paraId="64D65739" w14:textId="77777777" w:rsidR="00B120AC" w:rsidRPr="009763B6" w:rsidRDefault="00B120AC" w:rsidP="00B120AC">
            <w:pPr>
              <w:spacing w:after="160" w:line="259" w:lineRule="auto"/>
              <w:jc w:val="center"/>
              <w:rPr>
                <w:rFonts w:cstheme="minorHAnsi"/>
                <w:b/>
                <w:sz w:val="14"/>
                <w:szCs w:val="14"/>
              </w:rPr>
            </w:pPr>
            <w:r>
              <w:rPr>
                <w:rFonts w:cstheme="minorHAnsi"/>
                <w:b/>
                <w:sz w:val="14"/>
                <w:szCs w:val="14"/>
              </w:rPr>
              <w:t>5</w:t>
            </w:r>
          </w:p>
        </w:tc>
        <w:tc>
          <w:tcPr>
            <w:tcW w:w="566" w:type="dxa"/>
            <w:vMerge w:val="restart"/>
            <w:vAlign w:val="center"/>
          </w:tcPr>
          <w:p w14:paraId="0DDD06AB" w14:textId="77777777" w:rsidR="00B120AC" w:rsidRPr="009763B6" w:rsidRDefault="00B120AC" w:rsidP="00B120AC">
            <w:pPr>
              <w:spacing w:after="160" w:line="259" w:lineRule="auto"/>
              <w:jc w:val="center"/>
              <w:rPr>
                <w:rFonts w:cstheme="minorHAnsi"/>
                <w:b/>
                <w:sz w:val="14"/>
                <w:szCs w:val="14"/>
              </w:rPr>
            </w:pPr>
            <w:r>
              <w:rPr>
                <w:rFonts w:cstheme="minorHAnsi"/>
                <w:b/>
                <w:sz w:val="14"/>
                <w:szCs w:val="14"/>
              </w:rPr>
              <w:t>25</w:t>
            </w:r>
          </w:p>
        </w:tc>
        <w:tc>
          <w:tcPr>
            <w:tcW w:w="707" w:type="dxa"/>
            <w:vMerge w:val="restart"/>
            <w:vAlign w:val="center"/>
          </w:tcPr>
          <w:p w14:paraId="7355833E" w14:textId="77777777" w:rsidR="00B120AC" w:rsidRPr="009763B6" w:rsidRDefault="00B120AC" w:rsidP="00B120AC">
            <w:pPr>
              <w:spacing w:after="160" w:line="259" w:lineRule="auto"/>
              <w:jc w:val="center"/>
              <w:rPr>
                <w:rFonts w:cstheme="minorHAnsi"/>
                <w:b/>
                <w:sz w:val="14"/>
                <w:szCs w:val="14"/>
              </w:rPr>
            </w:pPr>
            <w:r>
              <w:rPr>
                <w:rFonts w:cstheme="minorHAnsi"/>
                <w:b/>
                <w:sz w:val="14"/>
                <w:szCs w:val="14"/>
              </w:rPr>
              <w:t>Yüksek</w:t>
            </w:r>
          </w:p>
        </w:tc>
        <w:tc>
          <w:tcPr>
            <w:tcW w:w="874" w:type="dxa"/>
            <w:vMerge w:val="restart"/>
            <w:vAlign w:val="center"/>
          </w:tcPr>
          <w:p w14:paraId="3298D969" w14:textId="77777777" w:rsidR="00B120AC" w:rsidRPr="00DD2798" w:rsidRDefault="00B120AC" w:rsidP="00B120AC">
            <w:pPr>
              <w:spacing w:after="160" w:line="259" w:lineRule="auto"/>
              <w:jc w:val="center"/>
              <w:rPr>
                <w:rFonts w:cstheme="minorHAnsi"/>
                <w:sz w:val="14"/>
                <w:szCs w:val="14"/>
              </w:rPr>
            </w:pPr>
            <w:r>
              <w:rPr>
                <w:rFonts w:cstheme="minorHAnsi"/>
                <w:sz w:val="14"/>
                <w:szCs w:val="14"/>
              </w:rPr>
              <w:t>Riski Kontrol Etmek</w:t>
            </w:r>
          </w:p>
        </w:tc>
        <w:tc>
          <w:tcPr>
            <w:tcW w:w="855" w:type="dxa"/>
            <w:vMerge w:val="restart"/>
            <w:vAlign w:val="center"/>
          </w:tcPr>
          <w:p w14:paraId="2CD95C99" w14:textId="77777777" w:rsidR="00B120AC" w:rsidRPr="00DD2798" w:rsidRDefault="00B120AC" w:rsidP="00B120AC">
            <w:pPr>
              <w:spacing w:after="160" w:line="259" w:lineRule="auto"/>
              <w:jc w:val="center"/>
              <w:rPr>
                <w:rFonts w:cstheme="minorHAnsi"/>
                <w:sz w:val="14"/>
                <w:szCs w:val="14"/>
              </w:rPr>
            </w:pPr>
            <w:r>
              <w:rPr>
                <w:rFonts w:cstheme="minorHAnsi"/>
                <w:sz w:val="14"/>
                <w:szCs w:val="14"/>
              </w:rPr>
              <w:t>31.12.2024</w:t>
            </w:r>
          </w:p>
        </w:tc>
        <w:tc>
          <w:tcPr>
            <w:tcW w:w="855" w:type="dxa"/>
            <w:vMerge w:val="restart"/>
            <w:vAlign w:val="center"/>
          </w:tcPr>
          <w:p w14:paraId="29C2300D" w14:textId="77777777" w:rsidR="00B120AC" w:rsidRPr="00DD2798" w:rsidRDefault="00B120AC" w:rsidP="00B120AC">
            <w:pPr>
              <w:spacing w:after="160" w:line="259" w:lineRule="auto"/>
              <w:jc w:val="center"/>
              <w:rPr>
                <w:rFonts w:cstheme="minorHAnsi"/>
                <w:sz w:val="14"/>
                <w:szCs w:val="14"/>
              </w:rPr>
            </w:pPr>
            <w:r>
              <w:rPr>
                <w:rFonts w:cstheme="minorHAnsi"/>
                <w:sz w:val="14"/>
                <w:szCs w:val="14"/>
              </w:rPr>
              <w:t>BAP</w:t>
            </w:r>
          </w:p>
        </w:tc>
        <w:tc>
          <w:tcPr>
            <w:tcW w:w="2553" w:type="dxa"/>
            <w:vMerge w:val="restart"/>
            <w:vAlign w:val="center"/>
          </w:tcPr>
          <w:p w14:paraId="19BA2DBB" w14:textId="77777777" w:rsidR="00B120AC" w:rsidRDefault="00B120AC" w:rsidP="00B120AC">
            <w:pPr>
              <w:spacing w:line="259" w:lineRule="auto"/>
              <w:jc w:val="both"/>
              <w:rPr>
                <w:rFonts w:cstheme="minorHAnsi"/>
                <w:sz w:val="14"/>
                <w:szCs w:val="14"/>
              </w:rPr>
            </w:pPr>
            <w:r w:rsidRPr="00CE784A">
              <w:rPr>
                <w:rFonts w:cstheme="minorHAnsi"/>
                <w:b/>
                <w:sz w:val="14"/>
                <w:szCs w:val="14"/>
              </w:rPr>
              <w:t xml:space="preserve">Riskin mevcut durumu: </w:t>
            </w:r>
            <w:r w:rsidRPr="00CE784A">
              <w:rPr>
                <w:rFonts w:cstheme="minorHAnsi"/>
                <w:sz w:val="14"/>
                <w:szCs w:val="14"/>
              </w:rPr>
              <w:t>Faaliyet gerçekleştiriliyor.</w:t>
            </w:r>
          </w:p>
          <w:p w14:paraId="16790B98" w14:textId="77777777" w:rsidR="00B120AC" w:rsidRDefault="00B120AC" w:rsidP="00B120AC">
            <w:pPr>
              <w:spacing w:line="259" w:lineRule="auto"/>
              <w:jc w:val="both"/>
              <w:rPr>
                <w:rFonts w:cstheme="minorHAnsi"/>
                <w:sz w:val="14"/>
                <w:szCs w:val="14"/>
              </w:rPr>
            </w:pPr>
            <w:r w:rsidRPr="00CE784A">
              <w:rPr>
                <w:rFonts w:cstheme="minorHAnsi"/>
                <w:b/>
                <w:sz w:val="14"/>
                <w:szCs w:val="14"/>
              </w:rPr>
              <w:t>Raporlama Periyodu:</w:t>
            </w:r>
            <w:r>
              <w:rPr>
                <w:rFonts w:cstheme="minorHAnsi"/>
                <w:sz w:val="14"/>
                <w:szCs w:val="14"/>
              </w:rPr>
              <w:t xml:space="preserve"> Yılda bir</w:t>
            </w:r>
          </w:p>
          <w:p w14:paraId="3CBE8396" w14:textId="77777777" w:rsidR="00B120AC" w:rsidRPr="009763B6" w:rsidRDefault="00B120AC" w:rsidP="00B120AC">
            <w:pPr>
              <w:spacing w:after="160" w:line="259" w:lineRule="auto"/>
              <w:rPr>
                <w:rFonts w:cstheme="minorHAnsi"/>
                <w:b/>
                <w:sz w:val="14"/>
                <w:szCs w:val="14"/>
              </w:rPr>
            </w:pPr>
            <w:r w:rsidRPr="00DD1C24">
              <w:rPr>
                <w:rFonts w:cstheme="minorHAnsi"/>
                <w:b/>
                <w:sz w:val="14"/>
                <w:szCs w:val="14"/>
              </w:rPr>
              <w:t>Raporlayacak kişi:</w:t>
            </w:r>
            <w:r>
              <w:rPr>
                <w:rFonts w:cstheme="minorHAnsi"/>
                <w:sz w:val="14"/>
                <w:szCs w:val="14"/>
              </w:rPr>
              <w:t xml:space="preserve"> Birim Risk Koordinatörü</w:t>
            </w:r>
          </w:p>
        </w:tc>
      </w:tr>
      <w:tr w:rsidR="00B120AC" w:rsidRPr="009763B6" w14:paraId="2BD8B551" w14:textId="77777777" w:rsidTr="00B120AC">
        <w:trPr>
          <w:trHeight w:val="544"/>
        </w:trPr>
        <w:tc>
          <w:tcPr>
            <w:tcW w:w="635" w:type="dxa"/>
            <w:vMerge/>
            <w:vAlign w:val="center"/>
          </w:tcPr>
          <w:p w14:paraId="49571D33" w14:textId="77777777" w:rsidR="00B120AC" w:rsidRPr="009763B6" w:rsidRDefault="00B120AC" w:rsidP="00B120AC">
            <w:pPr>
              <w:jc w:val="center"/>
              <w:rPr>
                <w:rFonts w:cstheme="minorHAnsi"/>
                <w:b/>
                <w:sz w:val="14"/>
                <w:szCs w:val="14"/>
              </w:rPr>
            </w:pPr>
          </w:p>
        </w:tc>
        <w:tc>
          <w:tcPr>
            <w:tcW w:w="730" w:type="dxa"/>
            <w:vMerge/>
            <w:vAlign w:val="center"/>
          </w:tcPr>
          <w:p w14:paraId="2E0806EB" w14:textId="77777777" w:rsidR="00B120AC" w:rsidRPr="009763B6" w:rsidRDefault="00B120AC" w:rsidP="00B120AC">
            <w:pPr>
              <w:rPr>
                <w:rFonts w:cstheme="minorHAnsi"/>
                <w:b/>
                <w:sz w:val="14"/>
                <w:szCs w:val="14"/>
              </w:rPr>
            </w:pPr>
          </w:p>
        </w:tc>
        <w:tc>
          <w:tcPr>
            <w:tcW w:w="760" w:type="dxa"/>
            <w:vMerge/>
            <w:vAlign w:val="center"/>
          </w:tcPr>
          <w:p w14:paraId="04FE339A" w14:textId="77777777" w:rsidR="00B120AC" w:rsidRPr="009763B6" w:rsidRDefault="00B120AC" w:rsidP="00B120AC">
            <w:pPr>
              <w:rPr>
                <w:rFonts w:cstheme="minorHAnsi"/>
                <w:b/>
                <w:sz w:val="14"/>
                <w:szCs w:val="14"/>
              </w:rPr>
            </w:pPr>
          </w:p>
        </w:tc>
        <w:tc>
          <w:tcPr>
            <w:tcW w:w="1535" w:type="dxa"/>
            <w:vMerge/>
            <w:vAlign w:val="center"/>
          </w:tcPr>
          <w:p w14:paraId="270E4056" w14:textId="77777777" w:rsidR="00B120AC" w:rsidRPr="009763B6" w:rsidRDefault="00B120AC" w:rsidP="00B120AC">
            <w:pPr>
              <w:rPr>
                <w:rFonts w:cstheme="minorHAnsi"/>
                <w:sz w:val="14"/>
                <w:szCs w:val="14"/>
              </w:rPr>
            </w:pPr>
          </w:p>
        </w:tc>
        <w:tc>
          <w:tcPr>
            <w:tcW w:w="3282" w:type="dxa"/>
            <w:vAlign w:val="center"/>
          </w:tcPr>
          <w:p w14:paraId="68C6EF38" w14:textId="77777777" w:rsidR="00B120AC" w:rsidRPr="009763B6" w:rsidRDefault="00B120AC" w:rsidP="00B120AC">
            <w:pPr>
              <w:jc w:val="both"/>
              <w:rPr>
                <w:rFonts w:cstheme="minorHAnsi"/>
                <w:b/>
                <w:sz w:val="14"/>
                <w:szCs w:val="14"/>
              </w:rPr>
            </w:pPr>
            <w:r w:rsidRPr="00F0227F">
              <w:rPr>
                <w:rFonts w:cstheme="minorHAnsi"/>
                <w:b/>
                <w:sz w:val="14"/>
                <w:szCs w:val="14"/>
              </w:rPr>
              <w:t>Sebep</w:t>
            </w:r>
            <w:r w:rsidRPr="00C37B63">
              <w:rPr>
                <w:rFonts w:cstheme="minorHAnsi"/>
                <w:sz w:val="14"/>
                <w:szCs w:val="14"/>
              </w:rPr>
              <w:t>: Hakemlerin raporları değerlendirmek istememesi</w:t>
            </w:r>
          </w:p>
        </w:tc>
        <w:tc>
          <w:tcPr>
            <w:tcW w:w="1542" w:type="dxa"/>
            <w:vMerge/>
            <w:vAlign w:val="center"/>
          </w:tcPr>
          <w:p w14:paraId="32D4183A" w14:textId="77777777" w:rsidR="00B120AC" w:rsidRPr="009763B6" w:rsidRDefault="00B120AC" w:rsidP="00B120AC">
            <w:pPr>
              <w:jc w:val="center"/>
              <w:rPr>
                <w:rFonts w:cstheme="minorHAnsi"/>
                <w:sz w:val="14"/>
                <w:szCs w:val="14"/>
              </w:rPr>
            </w:pPr>
          </w:p>
        </w:tc>
        <w:tc>
          <w:tcPr>
            <w:tcW w:w="560" w:type="dxa"/>
            <w:vMerge/>
            <w:vAlign w:val="center"/>
          </w:tcPr>
          <w:p w14:paraId="0DB23D98" w14:textId="77777777" w:rsidR="00B120AC" w:rsidRDefault="00B120AC" w:rsidP="00B120AC">
            <w:pPr>
              <w:jc w:val="center"/>
              <w:rPr>
                <w:rFonts w:cstheme="minorHAnsi"/>
                <w:b/>
                <w:sz w:val="14"/>
                <w:szCs w:val="14"/>
              </w:rPr>
            </w:pPr>
          </w:p>
        </w:tc>
        <w:tc>
          <w:tcPr>
            <w:tcW w:w="706" w:type="dxa"/>
            <w:vMerge/>
            <w:vAlign w:val="center"/>
          </w:tcPr>
          <w:p w14:paraId="09F19F81" w14:textId="77777777" w:rsidR="00B120AC" w:rsidRDefault="00B120AC" w:rsidP="00B120AC">
            <w:pPr>
              <w:jc w:val="center"/>
              <w:rPr>
                <w:rFonts w:cstheme="minorHAnsi"/>
                <w:b/>
                <w:sz w:val="14"/>
                <w:szCs w:val="14"/>
              </w:rPr>
            </w:pPr>
          </w:p>
        </w:tc>
        <w:tc>
          <w:tcPr>
            <w:tcW w:w="566" w:type="dxa"/>
            <w:vMerge/>
            <w:vAlign w:val="center"/>
          </w:tcPr>
          <w:p w14:paraId="1580BC95" w14:textId="77777777" w:rsidR="00B120AC" w:rsidRDefault="00B120AC" w:rsidP="00B120AC">
            <w:pPr>
              <w:jc w:val="center"/>
              <w:rPr>
                <w:rFonts w:cstheme="minorHAnsi"/>
                <w:b/>
                <w:sz w:val="14"/>
                <w:szCs w:val="14"/>
              </w:rPr>
            </w:pPr>
          </w:p>
        </w:tc>
        <w:tc>
          <w:tcPr>
            <w:tcW w:w="707" w:type="dxa"/>
            <w:vMerge/>
            <w:vAlign w:val="center"/>
          </w:tcPr>
          <w:p w14:paraId="06CF53C2" w14:textId="77777777" w:rsidR="00B120AC" w:rsidRDefault="00B120AC" w:rsidP="00B120AC">
            <w:pPr>
              <w:jc w:val="center"/>
              <w:rPr>
                <w:rFonts w:cstheme="minorHAnsi"/>
                <w:b/>
                <w:sz w:val="14"/>
                <w:szCs w:val="14"/>
              </w:rPr>
            </w:pPr>
          </w:p>
        </w:tc>
        <w:tc>
          <w:tcPr>
            <w:tcW w:w="874" w:type="dxa"/>
            <w:vMerge/>
            <w:vAlign w:val="center"/>
          </w:tcPr>
          <w:p w14:paraId="5ACCF2B8" w14:textId="77777777" w:rsidR="00B120AC" w:rsidRPr="009763B6" w:rsidRDefault="00B120AC" w:rsidP="00B120AC">
            <w:pPr>
              <w:jc w:val="center"/>
              <w:rPr>
                <w:rFonts w:cstheme="minorHAnsi"/>
                <w:sz w:val="14"/>
                <w:szCs w:val="14"/>
              </w:rPr>
            </w:pPr>
          </w:p>
        </w:tc>
        <w:tc>
          <w:tcPr>
            <w:tcW w:w="855" w:type="dxa"/>
            <w:vMerge/>
            <w:vAlign w:val="center"/>
          </w:tcPr>
          <w:p w14:paraId="0388745C" w14:textId="77777777" w:rsidR="00B120AC" w:rsidRPr="009763B6" w:rsidRDefault="00B120AC" w:rsidP="00B120AC">
            <w:pPr>
              <w:jc w:val="center"/>
              <w:rPr>
                <w:rFonts w:cstheme="minorHAnsi"/>
                <w:sz w:val="14"/>
                <w:szCs w:val="14"/>
              </w:rPr>
            </w:pPr>
          </w:p>
        </w:tc>
        <w:tc>
          <w:tcPr>
            <w:tcW w:w="855" w:type="dxa"/>
            <w:vMerge/>
            <w:vAlign w:val="center"/>
          </w:tcPr>
          <w:p w14:paraId="24E49609" w14:textId="77777777" w:rsidR="00B120AC" w:rsidRPr="009763B6" w:rsidRDefault="00B120AC" w:rsidP="00B120AC">
            <w:pPr>
              <w:jc w:val="center"/>
              <w:rPr>
                <w:rFonts w:cstheme="minorHAnsi"/>
                <w:sz w:val="14"/>
                <w:szCs w:val="14"/>
              </w:rPr>
            </w:pPr>
          </w:p>
        </w:tc>
        <w:tc>
          <w:tcPr>
            <w:tcW w:w="2553" w:type="dxa"/>
            <w:vMerge/>
            <w:vAlign w:val="center"/>
          </w:tcPr>
          <w:p w14:paraId="705C9BFA" w14:textId="77777777" w:rsidR="00B120AC" w:rsidRPr="009763B6" w:rsidRDefault="00B120AC" w:rsidP="00B120AC">
            <w:pPr>
              <w:jc w:val="both"/>
              <w:rPr>
                <w:rFonts w:cstheme="minorHAnsi"/>
                <w:b/>
                <w:sz w:val="14"/>
                <w:szCs w:val="14"/>
              </w:rPr>
            </w:pPr>
          </w:p>
        </w:tc>
      </w:tr>
      <w:tr w:rsidR="00B120AC" w:rsidRPr="009763B6" w14:paraId="7D5BDD58" w14:textId="77777777" w:rsidTr="00B120AC">
        <w:trPr>
          <w:trHeight w:val="721"/>
        </w:trPr>
        <w:tc>
          <w:tcPr>
            <w:tcW w:w="635" w:type="dxa"/>
            <w:vMerge/>
            <w:vAlign w:val="center"/>
          </w:tcPr>
          <w:p w14:paraId="33B0A2B1" w14:textId="77777777" w:rsidR="00B120AC" w:rsidRPr="009763B6" w:rsidRDefault="00B120AC" w:rsidP="00B120AC">
            <w:pPr>
              <w:jc w:val="center"/>
              <w:rPr>
                <w:rFonts w:cstheme="minorHAnsi"/>
                <w:b/>
                <w:sz w:val="14"/>
                <w:szCs w:val="14"/>
              </w:rPr>
            </w:pPr>
          </w:p>
        </w:tc>
        <w:tc>
          <w:tcPr>
            <w:tcW w:w="730" w:type="dxa"/>
            <w:vMerge/>
            <w:vAlign w:val="center"/>
          </w:tcPr>
          <w:p w14:paraId="1A5E37F8" w14:textId="77777777" w:rsidR="00B120AC" w:rsidRPr="009763B6" w:rsidRDefault="00B120AC" w:rsidP="00B120AC">
            <w:pPr>
              <w:rPr>
                <w:rFonts w:cstheme="minorHAnsi"/>
                <w:b/>
                <w:sz w:val="14"/>
                <w:szCs w:val="14"/>
              </w:rPr>
            </w:pPr>
          </w:p>
        </w:tc>
        <w:tc>
          <w:tcPr>
            <w:tcW w:w="760" w:type="dxa"/>
            <w:vMerge/>
            <w:vAlign w:val="center"/>
          </w:tcPr>
          <w:p w14:paraId="2B95EC81" w14:textId="77777777" w:rsidR="00B120AC" w:rsidRPr="009763B6" w:rsidRDefault="00B120AC" w:rsidP="00B120AC">
            <w:pPr>
              <w:rPr>
                <w:rFonts w:cstheme="minorHAnsi"/>
                <w:b/>
                <w:sz w:val="14"/>
                <w:szCs w:val="14"/>
              </w:rPr>
            </w:pPr>
          </w:p>
        </w:tc>
        <w:tc>
          <w:tcPr>
            <w:tcW w:w="1535" w:type="dxa"/>
            <w:vMerge/>
            <w:vAlign w:val="center"/>
          </w:tcPr>
          <w:p w14:paraId="319EC850" w14:textId="77777777" w:rsidR="00B120AC" w:rsidRPr="009763B6" w:rsidRDefault="00B120AC" w:rsidP="00B120AC">
            <w:pPr>
              <w:rPr>
                <w:rFonts w:cstheme="minorHAnsi"/>
                <w:sz w:val="14"/>
                <w:szCs w:val="14"/>
              </w:rPr>
            </w:pPr>
          </w:p>
        </w:tc>
        <w:tc>
          <w:tcPr>
            <w:tcW w:w="3282" w:type="dxa"/>
            <w:vAlign w:val="center"/>
          </w:tcPr>
          <w:p w14:paraId="3377686D" w14:textId="77777777" w:rsidR="00B120AC" w:rsidRPr="009763B6" w:rsidRDefault="00B120AC" w:rsidP="00B120AC">
            <w:pPr>
              <w:jc w:val="both"/>
              <w:rPr>
                <w:rFonts w:cstheme="minorHAnsi"/>
                <w:b/>
                <w:sz w:val="14"/>
                <w:szCs w:val="14"/>
              </w:rPr>
            </w:pPr>
          </w:p>
        </w:tc>
        <w:tc>
          <w:tcPr>
            <w:tcW w:w="1542" w:type="dxa"/>
            <w:vMerge/>
            <w:vAlign w:val="center"/>
          </w:tcPr>
          <w:p w14:paraId="06EDDC64" w14:textId="77777777" w:rsidR="00B120AC" w:rsidRPr="009763B6" w:rsidRDefault="00B120AC" w:rsidP="00B120AC">
            <w:pPr>
              <w:jc w:val="center"/>
              <w:rPr>
                <w:rFonts w:cstheme="minorHAnsi"/>
                <w:sz w:val="14"/>
                <w:szCs w:val="14"/>
              </w:rPr>
            </w:pPr>
          </w:p>
        </w:tc>
        <w:tc>
          <w:tcPr>
            <w:tcW w:w="560" w:type="dxa"/>
            <w:vMerge/>
            <w:vAlign w:val="center"/>
          </w:tcPr>
          <w:p w14:paraId="6E2CA40B" w14:textId="77777777" w:rsidR="00B120AC" w:rsidRDefault="00B120AC" w:rsidP="00B120AC">
            <w:pPr>
              <w:jc w:val="center"/>
              <w:rPr>
                <w:rFonts w:cstheme="minorHAnsi"/>
                <w:b/>
                <w:sz w:val="14"/>
                <w:szCs w:val="14"/>
              </w:rPr>
            </w:pPr>
          </w:p>
        </w:tc>
        <w:tc>
          <w:tcPr>
            <w:tcW w:w="706" w:type="dxa"/>
            <w:vMerge/>
            <w:vAlign w:val="center"/>
          </w:tcPr>
          <w:p w14:paraId="419E3148" w14:textId="77777777" w:rsidR="00B120AC" w:rsidRDefault="00B120AC" w:rsidP="00B120AC">
            <w:pPr>
              <w:jc w:val="center"/>
              <w:rPr>
                <w:rFonts w:cstheme="minorHAnsi"/>
                <w:b/>
                <w:sz w:val="14"/>
                <w:szCs w:val="14"/>
              </w:rPr>
            </w:pPr>
          </w:p>
        </w:tc>
        <w:tc>
          <w:tcPr>
            <w:tcW w:w="566" w:type="dxa"/>
            <w:vMerge/>
            <w:vAlign w:val="center"/>
          </w:tcPr>
          <w:p w14:paraId="6CD57796" w14:textId="77777777" w:rsidR="00B120AC" w:rsidRDefault="00B120AC" w:rsidP="00B120AC">
            <w:pPr>
              <w:jc w:val="center"/>
              <w:rPr>
                <w:rFonts w:cstheme="minorHAnsi"/>
                <w:b/>
                <w:sz w:val="14"/>
                <w:szCs w:val="14"/>
              </w:rPr>
            </w:pPr>
          </w:p>
        </w:tc>
        <w:tc>
          <w:tcPr>
            <w:tcW w:w="707" w:type="dxa"/>
            <w:vMerge/>
            <w:vAlign w:val="center"/>
          </w:tcPr>
          <w:p w14:paraId="5459ACED" w14:textId="77777777" w:rsidR="00B120AC" w:rsidRDefault="00B120AC" w:rsidP="00B120AC">
            <w:pPr>
              <w:jc w:val="center"/>
              <w:rPr>
                <w:rFonts w:cstheme="minorHAnsi"/>
                <w:b/>
                <w:sz w:val="14"/>
                <w:szCs w:val="14"/>
              </w:rPr>
            </w:pPr>
          </w:p>
        </w:tc>
        <w:tc>
          <w:tcPr>
            <w:tcW w:w="874" w:type="dxa"/>
            <w:vMerge/>
            <w:vAlign w:val="center"/>
          </w:tcPr>
          <w:p w14:paraId="0F4BEE9F" w14:textId="77777777" w:rsidR="00B120AC" w:rsidRPr="009763B6" w:rsidRDefault="00B120AC" w:rsidP="00B120AC">
            <w:pPr>
              <w:jc w:val="center"/>
              <w:rPr>
                <w:rFonts w:cstheme="minorHAnsi"/>
                <w:sz w:val="14"/>
                <w:szCs w:val="14"/>
              </w:rPr>
            </w:pPr>
          </w:p>
        </w:tc>
        <w:tc>
          <w:tcPr>
            <w:tcW w:w="855" w:type="dxa"/>
            <w:vMerge/>
            <w:vAlign w:val="center"/>
          </w:tcPr>
          <w:p w14:paraId="6F0DFA2A" w14:textId="77777777" w:rsidR="00B120AC" w:rsidRPr="009763B6" w:rsidRDefault="00B120AC" w:rsidP="00B120AC">
            <w:pPr>
              <w:jc w:val="center"/>
              <w:rPr>
                <w:rFonts w:cstheme="minorHAnsi"/>
                <w:sz w:val="14"/>
                <w:szCs w:val="14"/>
              </w:rPr>
            </w:pPr>
          </w:p>
        </w:tc>
        <w:tc>
          <w:tcPr>
            <w:tcW w:w="855" w:type="dxa"/>
            <w:vMerge/>
            <w:vAlign w:val="center"/>
          </w:tcPr>
          <w:p w14:paraId="06430423" w14:textId="77777777" w:rsidR="00B120AC" w:rsidRPr="009763B6" w:rsidRDefault="00B120AC" w:rsidP="00B120AC">
            <w:pPr>
              <w:jc w:val="center"/>
              <w:rPr>
                <w:rFonts w:cstheme="minorHAnsi"/>
                <w:sz w:val="14"/>
                <w:szCs w:val="14"/>
              </w:rPr>
            </w:pPr>
          </w:p>
        </w:tc>
        <w:tc>
          <w:tcPr>
            <w:tcW w:w="2553" w:type="dxa"/>
            <w:vMerge/>
            <w:vAlign w:val="center"/>
          </w:tcPr>
          <w:p w14:paraId="54027553" w14:textId="77777777" w:rsidR="00B120AC" w:rsidRPr="009763B6" w:rsidRDefault="00B120AC" w:rsidP="00B120AC">
            <w:pPr>
              <w:jc w:val="both"/>
              <w:rPr>
                <w:rFonts w:cstheme="minorHAnsi"/>
                <w:b/>
                <w:sz w:val="14"/>
                <w:szCs w:val="14"/>
              </w:rPr>
            </w:pPr>
          </w:p>
        </w:tc>
      </w:tr>
    </w:tbl>
    <w:p w14:paraId="07AA066A" w14:textId="77777777" w:rsidR="00DA4B70" w:rsidRPr="00533102" w:rsidRDefault="00DA4B70" w:rsidP="00533102"/>
    <w:tbl>
      <w:tblPr>
        <w:tblStyle w:val="TabloKlavuzu"/>
        <w:tblW w:w="15877" w:type="dxa"/>
        <w:tblInd w:w="-998" w:type="dxa"/>
        <w:tblLook w:val="04A0" w:firstRow="1" w:lastRow="0" w:firstColumn="1" w:lastColumn="0" w:noHBand="0" w:noVBand="1"/>
      </w:tblPr>
      <w:tblGrid>
        <w:gridCol w:w="426"/>
        <w:gridCol w:w="15451"/>
      </w:tblGrid>
      <w:tr w:rsidR="00533102" w:rsidRPr="009B51FD" w14:paraId="2F53592B" w14:textId="77777777" w:rsidTr="00B120AC">
        <w:tc>
          <w:tcPr>
            <w:tcW w:w="426" w:type="dxa"/>
            <w:shd w:val="clear" w:color="auto" w:fill="F4B083" w:themeFill="accent2" w:themeFillTint="99"/>
            <w:vAlign w:val="center"/>
          </w:tcPr>
          <w:p w14:paraId="20C4BEE4" w14:textId="77777777" w:rsidR="00533102" w:rsidRPr="009B51FD" w:rsidRDefault="00533102" w:rsidP="00B120AC">
            <w:pPr>
              <w:spacing w:after="160" w:line="259" w:lineRule="auto"/>
              <w:jc w:val="center"/>
              <w:rPr>
                <w:b/>
                <w:sz w:val="16"/>
                <w:szCs w:val="16"/>
              </w:rPr>
            </w:pPr>
            <w:r w:rsidRPr="009B51FD">
              <w:rPr>
                <w:b/>
                <w:sz w:val="16"/>
                <w:szCs w:val="16"/>
              </w:rPr>
              <w:lastRenderedPageBreak/>
              <w:t>1</w:t>
            </w:r>
          </w:p>
        </w:tc>
        <w:tc>
          <w:tcPr>
            <w:tcW w:w="15451" w:type="dxa"/>
          </w:tcPr>
          <w:p w14:paraId="36DBF504" w14:textId="77777777" w:rsidR="00533102" w:rsidRPr="009B51FD" w:rsidRDefault="00533102" w:rsidP="00533102">
            <w:pPr>
              <w:spacing w:after="160" w:line="259" w:lineRule="auto"/>
              <w:rPr>
                <w:sz w:val="16"/>
                <w:szCs w:val="16"/>
              </w:rPr>
            </w:pPr>
            <w:r w:rsidRPr="009B51FD">
              <w:rPr>
                <w:b/>
                <w:sz w:val="16"/>
                <w:szCs w:val="16"/>
              </w:rPr>
              <w:t>Sıra No:</w:t>
            </w:r>
            <w:r w:rsidRPr="009B51FD">
              <w:rPr>
                <w:sz w:val="16"/>
                <w:szCs w:val="16"/>
              </w:rPr>
              <w:t xml:space="preserve"> Risk kaydındaki sıralamayı gösterir.</w:t>
            </w:r>
          </w:p>
        </w:tc>
      </w:tr>
      <w:tr w:rsidR="00533102" w:rsidRPr="009B51FD" w14:paraId="2990AFAA" w14:textId="77777777" w:rsidTr="00B120AC">
        <w:tc>
          <w:tcPr>
            <w:tcW w:w="426" w:type="dxa"/>
            <w:shd w:val="clear" w:color="auto" w:fill="F4B083" w:themeFill="accent2" w:themeFillTint="99"/>
            <w:vAlign w:val="center"/>
          </w:tcPr>
          <w:p w14:paraId="2B90A1BC" w14:textId="77777777" w:rsidR="00533102" w:rsidRPr="009B51FD" w:rsidRDefault="00533102" w:rsidP="00B120AC">
            <w:pPr>
              <w:spacing w:after="160" w:line="259" w:lineRule="auto"/>
              <w:jc w:val="center"/>
              <w:rPr>
                <w:b/>
                <w:sz w:val="16"/>
                <w:szCs w:val="16"/>
              </w:rPr>
            </w:pPr>
            <w:r w:rsidRPr="009B51FD">
              <w:rPr>
                <w:b/>
                <w:sz w:val="16"/>
                <w:szCs w:val="16"/>
              </w:rPr>
              <w:t>2</w:t>
            </w:r>
          </w:p>
        </w:tc>
        <w:tc>
          <w:tcPr>
            <w:tcW w:w="15451" w:type="dxa"/>
          </w:tcPr>
          <w:p w14:paraId="66997E57" w14:textId="77777777" w:rsidR="00533102" w:rsidRPr="009B51FD" w:rsidRDefault="00533102" w:rsidP="00533102">
            <w:pPr>
              <w:spacing w:after="160" w:line="259" w:lineRule="auto"/>
              <w:rPr>
                <w:sz w:val="16"/>
                <w:szCs w:val="16"/>
              </w:rPr>
            </w:pPr>
            <w:r w:rsidRPr="009B51FD">
              <w:rPr>
                <w:b/>
                <w:sz w:val="16"/>
                <w:szCs w:val="16"/>
              </w:rPr>
              <w:t>Referans No:</w:t>
            </w:r>
            <w:r w:rsidRPr="009B51FD">
              <w:rPr>
                <w:sz w:val="16"/>
                <w:szCs w:val="16"/>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33102" w:rsidRPr="009B51FD" w14:paraId="3D159BA8" w14:textId="77777777" w:rsidTr="00B120AC">
        <w:tc>
          <w:tcPr>
            <w:tcW w:w="426" w:type="dxa"/>
            <w:shd w:val="clear" w:color="auto" w:fill="F4B083" w:themeFill="accent2" w:themeFillTint="99"/>
            <w:vAlign w:val="center"/>
          </w:tcPr>
          <w:p w14:paraId="2EAFE15A" w14:textId="77777777" w:rsidR="00533102" w:rsidRPr="009B51FD" w:rsidRDefault="00533102" w:rsidP="00B120AC">
            <w:pPr>
              <w:spacing w:after="160" w:line="259" w:lineRule="auto"/>
              <w:jc w:val="center"/>
              <w:rPr>
                <w:b/>
                <w:sz w:val="16"/>
                <w:szCs w:val="16"/>
              </w:rPr>
            </w:pPr>
            <w:r w:rsidRPr="009B51FD">
              <w:rPr>
                <w:b/>
                <w:sz w:val="16"/>
                <w:szCs w:val="16"/>
              </w:rPr>
              <w:t>3</w:t>
            </w:r>
          </w:p>
        </w:tc>
        <w:tc>
          <w:tcPr>
            <w:tcW w:w="15451" w:type="dxa"/>
          </w:tcPr>
          <w:p w14:paraId="2C65164F" w14:textId="77777777" w:rsidR="00533102" w:rsidRPr="009B51FD" w:rsidRDefault="00533102" w:rsidP="00533102">
            <w:pPr>
              <w:spacing w:after="160" w:line="259" w:lineRule="auto"/>
              <w:rPr>
                <w:sz w:val="16"/>
                <w:szCs w:val="16"/>
              </w:rPr>
            </w:pPr>
            <w:r w:rsidRPr="009B51FD">
              <w:rPr>
                <w:b/>
                <w:sz w:val="16"/>
                <w:szCs w:val="16"/>
              </w:rPr>
              <w:t>Stratejik Hedef:</w:t>
            </w:r>
            <w:r w:rsidRPr="009B51FD">
              <w:rPr>
                <w:sz w:val="16"/>
                <w:szCs w:val="16"/>
              </w:rPr>
              <w:t xml:space="preserve"> Riskin ilişkili olduğu stratejik hedefin, stratejik plandaki kodunun yazıldığı sütundur.</w:t>
            </w:r>
          </w:p>
        </w:tc>
      </w:tr>
      <w:tr w:rsidR="00533102" w:rsidRPr="009B51FD" w14:paraId="0C948134" w14:textId="77777777" w:rsidTr="00B120AC">
        <w:tc>
          <w:tcPr>
            <w:tcW w:w="426" w:type="dxa"/>
            <w:shd w:val="clear" w:color="auto" w:fill="F4B083" w:themeFill="accent2" w:themeFillTint="99"/>
            <w:vAlign w:val="center"/>
          </w:tcPr>
          <w:p w14:paraId="01015666" w14:textId="77777777" w:rsidR="00533102" w:rsidRPr="009B51FD" w:rsidRDefault="00533102" w:rsidP="00B120AC">
            <w:pPr>
              <w:spacing w:after="160" w:line="259" w:lineRule="auto"/>
              <w:jc w:val="center"/>
              <w:rPr>
                <w:b/>
                <w:sz w:val="16"/>
                <w:szCs w:val="16"/>
              </w:rPr>
            </w:pPr>
            <w:r w:rsidRPr="009B51FD">
              <w:rPr>
                <w:b/>
                <w:sz w:val="16"/>
                <w:szCs w:val="16"/>
              </w:rPr>
              <w:t>4</w:t>
            </w:r>
          </w:p>
        </w:tc>
        <w:tc>
          <w:tcPr>
            <w:tcW w:w="15451" w:type="dxa"/>
          </w:tcPr>
          <w:p w14:paraId="2B5C3CC8" w14:textId="77777777" w:rsidR="00533102" w:rsidRPr="009B51FD" w:rsidRDefault="00533102" w:rsidP="00533102">
            <w:pPr>
              <w:spacing w:after="160" w:line="259" w:lineRule="auto"/>
              <w:rPr>
                <w:sz w:val="16"/>
                <w:szCs w:val="16"/>
              </w:rPr>
            </w:pPr>
            <w:r w:rsidRPr="00705359">
              <w:rPr>
                <w:b/>
                <w:sz w:val="16"/>
                <w:szCs w:val="16"/>
              </w:rPr>
              <w:t>Birim / Alt Birim Hedefi:</w:t>
            </w:r>
            <w:r w:rsidRPr="009B51FD">
              <w:rPr>
                <w:sz w:val="16"/>
                <w:szCs w:val="16"/>
              </w:rPr>
              <w:t xml:space="preserve"> Risk kaydı birim / alt birim düzeyinde dolduruluyorsa, Üniversitenin stratejik hedefleriyle doğrudan veya dolaylı bağlantılı ve riskten etkilenecek olan hedef bu sütuna yazılır. Risk kaydı Kurum düzeyinde dolduruluyor ise bu sütun boş bırakılır.</w:t>
            </w:r>
          </w:p>
        </w:tc>
      </w:tr>
      <w:tr w:rsidR="00533102" w:rsidRPr="009B51FD" w14:paraId="5D3E8AFA" w14:textId="77777777" w:rsidTr="00B120AC">
        <w:tc>
          <w:tcPr>
            <w:tcW w:w="426" w:type="dxa"/>
            <w:shd w:val="clear" w:color="auto" w:fill="F4B083" w:themeFill="accent2" w:themeFillTint="99"/>
            <w:vAlign w:val="center"/>
          </w:tcPr>
          <w:p w14:paraId="382D5DE1" w14:textId="77777777" w:rsidR="00533102" w:rsidRPr="009B51FD" w:rsidRDefault="00533102" w:rsidP="00B120AC">
            <w:pPr>
              <w:spacing w:after="160" w:line="259" w:lineRule="auto"/>
              <w:jc w:val="center"/>
              <w:rPr>
                <w:b/>
                <w:sz w:val="16"/>
                <w:szCs w:val="16"/>
              </w:rPr>
            </w:pPr>
            <w:r w:rsidRPr="009B51FD">
              <w:rPr>
                <w:b/>
                <w:sz w:val="16"/>
                <w:szCs w:val="16"/>
              </w:rPr>
              <w:t>5</w:t>
            </w:r>
          </w:p>
        </w:tc>
        <w:tc>
          <w:tcPr>
            <w:tcW w:w="15451" w:type="dxa"/>
          </w:tcPr>
          <w:p w14:paraId="3F77427D" w14:textId="77777777" w:rsidR="00533102" w:rsidRPr="009B51FD" w:rsidRDefault="00533102" w:rsidP="00533102">
            <w:pPr>
              <w:spacing w:after="160" w:line="259" w:lineRule="auto"/>
              <w:rPr>
                <w:sz w:val="16"/>
                <w:szCs w:val="16"/>
              </w:rPr>
            </w:pPr>
            <w:r w:rsidRPr="009B51FD">
              <w:rPr>
                <w:b/>
                <w:sz w:val="16"/>
                <w:szCs w:val="16"/>
              </w:rPr>
              <w:t>Tespit Edilen Risk:</w:t>
            </w:r>
            <w:r w:rsidRPr="009B51FD">
              <w:rPr>
                <w:sz w:val="16"/>
                <w:szCs w:val="16"/>
              </w:rPr>
              <w:t xml:space="preserve"> Tespit edilen riskler yazılır, Sebep: Bu riskin ortaya çıkmasının nedenleri belirtilir.</w:t>
            </w:r>
          </w:p>
        </w:tc>
      </w:tr>
      <w:tr w:rsidR="00533102" w:rsidRPr="009B51FD" w14:paraId="5E122C4A" w14:textId="77777777" w:rsidTr="00B120AC">
        <w:tc>
          <w:tcPr>
            <w:tcW w:w="426" w:type="dxa"/>
            <w:shd w:val="clear" w:color="auto" w:fill="F4B083" w:themeFill="accent2" w:themeFillTint="99"/>
            <w:vAlign w:val="center"/>
          </w:tcPr>
          <w:p w14:paraId="4366834B" w14:textId="77777777" w:rsidR="00533102" w:rsidRPr="009B51FD" w:rsidRDefault="00533102" w:rsidP="00B120AC">
            <w:pPr>
              <w:spacing w:after="160" w:line="259" w:lineRule="auto"/>
              <w:jc w:val="center"/>
              <w:rPr>
                <w:b/>
                <w:sz w:val="16"/>
                <w:szCs w:val="16"/>
              </w:rPr>
            </w:pPr>
            <w:r w:rsidRPr="009B51FD">
              <w:rPr>
                <w:b/>
                <w:sz w:val="16"/>
                <w:szCs w:val="16"/>
              </w:rPr>
              <w:t>6</w:t>
            </w:r>
          </w:p>
        </w:tc>
        <w:tc>
          <w:tcPr>
            <w:tcW w:w="15451" w:type="dxa"/>
          </w:tcPr>
          <w:p w14:paraId="4EC7B25B" w14:textId="77777777" w:rsidR="00533102" w:rsidRPr="009B51FD" w:rsidRDefault="00533102" w:rsidP="00533102">
            <w:pPr>
              <w:spacing w:after="160" w:line="259" w:lineRule="auto"/>
              <w:rPr>
                <w:sz w:val="16"/>
                <w:szCs w:val="16"/>
              </w:rPr>
            </w:pPr>
            <w:r w:rsidRPr="009B51FD">
              <w:rPr>
                <w:b/>
                <w:sz w:val="16"/>
                <w:szCs w:val="16"/>
              </w:rPr>
              <w:t>Riske verilen cevaplar:</w:t>
            </w:r>
            <w:r w:rsidRPr="009B51FD">
              <w:rPr>
                <w:sz w:val="16"/>
                <w:szCs w:val="16"/>
              </w:rPr>
              <w:t xml:space="preserve"> Mevcut Kontroller: Mevcut kontroller bu sütuna yazılır.</w:t>
            </w:r>
          </w:p>
        </w:tc>
      </w:tr>
      <w:tr w:rsidR="00533102" w:rsidRPr="009B51FD" w14:paraId="1FF43CC5" w14:textId="77777777" w:rsidTr="00B120AC">
        <w:tc>
          <w:tcPr>
            <w:tcW w:w="426" w:type="dxa"/>
            <w:shd w:val="clear" w:color="auto" w:fill="F4B083" w:themeFill="accent2" w:themeFillTint="99"/>
            <w:vAlign w:val="center"/>
          </w:tcPr>
          <w:p w14:paraId="7A3A0DE9" w14:textId="77777777" w:rsidR="00533102" w:rsidRPr="009B51FD" w:rsidRDefault="00533102" w:rsidP="00B120AC">
            <w:pPr>
              <w:spacing w:after="160" w:line="259" w:lineRule="auto"/>
              <w:jc w:val="center"/>
              <w:rPr>
                <w:b/>
                <w:sz w:val="16"/>
                <w:szCs w:val="16"/>
              </w:rPr>
            </w:pPr>
            <w:r w:rsidRPr="009B51FD">
              <w:rPr>
                <w:b/>
                <w:sz w:val="16"/>
                <w:szCs w:val="16"/>
              </w:rPr>
              <w:t>7</w:t>
            </w:r>
          </w:p>
        </w:tc>
        <w:tc>
          <w:tcPr>
            <w:tcW w:w="15451" w:type="dxa"/>
          </w:tcPr>
          <w:p w14:paraId="2034AD97" w14:textId="77777777" w:rsidR="00533102" w:rsidRPr="009B51FD" w:rsidRDefault="00533102" w:rsidP="00533102">
            <w:pPr>
              <w:spacing w:after="160" w:line="259" w:lineRule="auto"/>
              <w:rPr>
                <w:sz w:val="16"/>
                <w:szCs w:val="16"/>
              </w:rPr>
            </w:pPr>
            <w:r w:rsidRPr="009B51FD">
              <w:rPr>
                <w:b/>
                <w:sz w:val="16"/>
                <w:szCs w:val="16"/>
              </w:rPr>
              <w:t>Etki:</w:t>
            </w:r>
            <w:r w:rsidRPr="009B51FD">
              <w:rPr>
                <w:sz w:val="16"/>
                <w:szCs w:val="16"/>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33102" w:rsidRPr="009B51FD" w14:paraId="39D4101B" w14:textId="77777777" w:rsidTr="00B120AC">
        <w:tc>
          <w:tcPr>
            <w:tcW w:w="426" w:type="dxa"/>
            <w:shd w:val="clear" w:color="auto" w:fill="F4B083" w:themeFill="accent2" w:themeFillTint="99"/>
            <w:vAlign w:val="center"/>
          </w:tcPr>
          <w:p w14:paraId="77CC0CE8" w14:textId="77777777" w:rsidR="00533102" w:rsidRPr="009B51FD" w:rsidRDefault="00533102" w:rsidP="00B120AC">
            <w:pPr>
              <w:spacing w:after="160" w:line="259" w:lineRule="auto"/>
              <w:jc w:val="center"/>
              <w:rPr>
                <w:b/>
                <w:sz w:val="16"/>
                <w:szCs w:val="16"/>
              </w:rPr>
            </w:pPr>
            <w:r w:rsidRPr="009B51FD">
              <w:rPr>
                <w:b/>
                <w:sz w:val="16"/>
                <w:szCs w:val="16"/>
              </w:rPr>
              <w:t>8</w:t>
            </w:r>
          </w:p>
        </w:tc>
        <w:tc>
          <w:tcPr>
            <w:tcW w:w="15451" w:type="dxa"/>
          </w:tcPr>
          <w:p w14:paraId="6A181B16" w14:textId="77777777" w:rsidR="00533102" w:rsidRPr="009B51FD" w:rsidRDefault="00533102" w:rsidP="00533102">
            <w:pPr>
              <w:spacing w:after="160" w:line="259" w:lineRule="auto"/>
              <w:rPr>
                <w:sz w:val="16"/>
                <w:szCs w:val="16"/>
              </w:rPr>
            </w:pPr>
            <w:r w:rsidRPr="009B51FD">
              <w:rPr>
                <w:b/>
                <w:sz w:val="16"/>
                <w:szCs w:val="16"/>
              </w:rPr>
              <w:t>Olasılık:</w:t>
            </w:r>
            <w:r w:rsidRPr="009B51FD">
              <w:rPr>
                <w:sz w:val="16"/>
                <w:szCs w:val="16"/>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33102" w:rsidRPr="009B51FD" w14:paraId="06A87592" w14:textId="77777777" w:rsidTr="00B120AC">
        <w:tc>
          <w:tcPr>
            <w:tcW w:w="426" w:type="dxa"/>
            <w:shd w:val="clear" w:color="auto" w:fill="F4B083" w:themeFill="accent2" w:themeFillTint="99"/>
            <w:vAlign w:val="center"/>
          </w:tcPr>
          <w:p w14:paraId="177AB1FB" w14:textId="77777777" w:rsidR="00533102" w:rsidRPr="009B51FD" w:rsidRDefault="00533102" w:rsidP="00B120AC">
            <w:pPr>
              <w:spacing w:after="160" w:line="259" w:lineRule="auto"/>
              <w:jc w:val="center"/>
              <w:rPr>
                <w:b/>
                <w:sz w:val="16"/>
                <w:szCs w:val="16"/>
              </w:rPr>
            </w:pPr>
            <w:r w:rsidRPr="009B51FD">
              <w:rPr>
                <w:b/>
                <w:sz w:val="16"/>
                <w:szCs w:val="16"/>
              </w:rPr>
              <w:t>9</w:t>
            </w:r>
          </w:p>
        </w:tc>
        <w:tc>
          <w:tcPr>
            <w:tcW w:w="15451" w:type="dxa"/>
          </w:tcPr>
          <w:p w14:paraId="590A9950" w14:textId="77777777" w:rsidR="00533102" w:rsidRPr="009B51FD" w:rsidRDefault="00533102" w:rsidP="00533102">
            <w:pPr>
              <w:spacing w:after="160" w:line="259" w:lineRule="auto"/>
              <w:rPr>
                <w:sz w:val="16"/>
                <w:szCs w:val="16"/>
              </w:rPr>
            </w:pPr>
            <w:r w:rsidRPr="009B51FD">
              <w:rPr>
                <w:b/>
                <w:sz w:val="16"/>
                <w:szCs w:val="16"/>
              </w:rPr>
              <w:t>Risk Puanı (R=E x O):</w:t>
            </w:r>
            <w:r w:rsidRPr="009B51FD">
              <w:rPr>
                <w:sz w:val="16"/>
                <w:szCs w:val="16"/>
              </w:rPr>
              <w:t xml:space="preserve"> Oylama Formunda yapılan değerlendirmede tespit edilen etki ve olasılık değerlerinin çarpılması sonucu bulunan, risk puanları önceden belirlenen yüksek, orta ve düşük düzey puan aralıklarına göre yazılır.</w:t>
            </w:r>
          </w:p>
        </w:tc>
      </w:tr>
      <w:tr w:rsidR="00533102" w:rsidRPr="009B51FD" w14:paraId="789D3944" w14:textId="77777777" w:rsidTr="00B120AC">
        <w:tc>
          <w:tcPr>
            <w:tcW w:w="426" w:type="dxa"/>
            <w:shd w:val="clear" w:color="auto" w:fill="F4B083" w:themeFill="accent2" w:themeFillTint="99"/>
            <w:vAlign w:val="center"/>
          </w:tcPr>
          <w:p w14:paraId="07B31DE9" w14:textId="77777777" w:rsidR="00533102" w:rsidRPr="009B51FD" w:rsidRDefault="00533102" w:rsidP="00B120AC">
            <w:pPr>
              <w:spacing w:after="160" w:line="259" w:lineRule="auto"/>
              <w:jc w:val="center"/>
              <w:rPr>
                <w:b/>
                <w:sz w:val="16"/>
                <w:szCs w:val="16"/>
              </w:rPr>
            </w:pPr>
            <w:r w:rsidRPr="009B51FD">
              <w:rPr>
                <w:b/>
                <w:sz w:val="16"/>
                <w:szCs w:val="16"/>
              </w:rPr>
              <w:t>10</w:t>
            </w:r>
          </w:p>
        </w:tc>
        <w:tc>
          <w:tcPr>
            <w:tcW w:w="15451" w:type="dxa"/>
          </w:tcPr>
          <w:p w14:paraId="7D8F2C23" w14:textId="77777777" w:rsidR="00533102" w:rsidRPr="009B51FD" w:rsidRDefault="00533102" w:rsidP="00533102">
            <w:pPr>
              <w:spacing w:after="160" w:line="259" w:lineRule="auto"/>
              <w:rPr>
                <w:sz w:val="16"/>
                <w:szCs w:val="16"/>
              </w:rPr>
            </w:pPr>
            <w:r w:rsidRPr="009B51FD">
              <w:rPr>
                <w:b/>
                <w:sz w:val="16"/>
                <w:szCs w:val="16"/>
              </w:rPr>
              <w:t>Risk Puanı (R=E x O):</w:t>
            </w:r>
            <w:r w:rsidRPr="009B51FD">
              <w:rPr>
                <w:sz w:val="16"/>
                <w:szCs w:val="16"/>
              </w:rPr>
              <w:t xml:space="preserve"> Oylama Formunda yapılan değerlendirmede tespit edilen etki ve olasılık değerlerinin çarpılması sonucu bulunan, risk puanları önceden belirlenen yüksek, orta ve düşük düzey puan aralıklarına göre yazılır.</w:t>
            </w:r>
          </w:p>
        </w:tc>
      </w:tr>
      <w:tr w:rsidR="00533102" w:rsidRPr="009B51FD" w14:paraId="40B25F7E" w14:textId="77777777" w:rsidTr="00B120AC">
        <w:tc>
          <w:tcPr>
            <w:tcW w:w="426" w:type="dxa"/>
            <w:shd w:val="clear" w:color="auto" w:fill="F4B083" w:themeFill="accent2" w:themeFillTint="99"/>
            <w:vAlign w:val="center"/>
          </w:tcPr>
          <w:p w14:paraId="42AADDF7" w14:textId="77777777" w:rsidR="00533102" w:rsidRPr="009B51FD" w:rsidRDefault="00533102" w:rsidP="00B120AC">
            <w:pPr>
              <w:spacing w:after="160" w:line="259" w:lineRule="auto"/>
              <w:jc w:val="center"/>
              <w:rPr>
                <w:b/>
                <w:sz w:val="16"/>
                <w:szCs w:val="16"/>
              </w:rPr>
            </w:pPr>
            <w:r w:rsidRPr="009B51FD">
              <w:rPr>
                <w:b/>
                <w:sz w:val="16"/>
                <w:szCs w:val="16"/>
              </w:rPr>
              <w:t>11</w:t>
            </w:r>
          </w:p>
        </w:tc>
        <w:tc>
          <w:tcPr>
            <w:tcW w:w="15451" w:type="dxa"/>
          </w:tcPr>
          <w:p w14:paraId="301214BD" w14:textId="77777777" w:rsidR="00533102" w:rsidRPr="009B51FD" w:rsidRDefault="00533102" w:rsidP="00533102">
            <w:pPr>
              <w:spacing w:after="160" w:line="259" w:lineRule="auto"/>
              <w:rPr>
                <w:sz w:val="16"/>
                <w:szCs w:val="16"/>
              </w:rPr>
            </w:pPr>
            <w:r w:rsidRPr="009B51FD">
              <w:rPr>
                <w:b/>
                <w:sz w:val="16"/>
                <w:szCs w:val="16"/>
              </w:rPr>
              <w:t>Riske Verilen Cevaplar Yeni/ Ek/Kaldırılan Kontroller:</w:t>
            </w:r>
            <w:r w:rsidRPr="009B51FD">
              <w:rPr>
                <w:sz w:val="16"/>
                <w:szCs w:val="16"/>
              </w:rPr>
              <w:t xml:space="preserve"> 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33102" w:rsidRPr="009B51FD" w14:paraId="4E625012" w14:textId="77777777" w:rsidTr="00B120AC">
        <w:tc>
          <w:tcPr>
            <w:tcW w:w="426" w:type="dxa"/>
            <w:shd w:val="clear" w:color="auto" w:fill="F4B083" w:themeFill="accent2" w:themeFillTint="99"/>
            <w:vAlign w:val="center"/>
          </w:tcPr>
          <w:p w14:paraId="16062D88" w14:textId="77777777" w:rsidR="00533102" w:rsidRPr="009B51FD" w:rsidRDefault="00533102" w:rsidP="00B120AC">
            <w:pPr>
              <w:spacing w:after="160" w:line="259" w:lineRule="auto"/>
              <w:jc w:val="center"/>
              <w:rPr>
                <w:b/>
                <w:sz w:val="16"/>
                <w:szCs w:val="16"/>
              </w:rPr>
            </w:pPr>
            <w:r w:rsidRPr="009B51FD">
              <w:rPr>
                <w:b/>
                <w:sz w:val="16"/>
                <w:szCs w:val="16"/>
              </w:rPr>
              <w:t>12</w:t>
            </w:r>
          </w:p>
        </w:tc>
        <w:tc>
          <w:tcPr>
            <w:tcW w:w="15451" w:type="dxa"/>
          </w:tcPr>
          <w:p w14:paraId="060D7C32" w14:textId="77777777" w:rsidR="00533102" w:rsidRPr="009B51FD" w:rsidRDefault="00533102" w:rsidP="00533102">
            <w:pPr>
              <w:spacing w:after="160" w:line="259" w:lineRule="auto"/>
              <w:rPr>
                <w:sz w:val="16"/>
                <w:szCs w:val="16"/>
              </w:rPr>
            </w:pPr>
            <w:r w:rsidRPr="009B51FD">
              <w:rPr>
                <w:b/>
                <w:sz w:val="16"/>
                <w:szCs w:val="16"/>
              </w:rPr>
              <w:t>Başlangıç Tarihi:</w:t>
            </w:r>
            <w:r w:rsidRPr="009B51FD">
              <w:rPr>
                <w:sz w:val="16"/>
                <w:szCs w:val="16"/>
              </w:rPr>
              <w:t xml:space="preserve"> Öngörülen yeni veya ek kontrollerin uygulamaya konulacağı, kaldırılması öngörülen kontrollerin ise uygulamadan kaldırılacağı kesin tarihtir.</w:t>
            </w:r>
          </w:p>
        </w:tc>
      </w:tr>
      <w:tr w:rsidR="00533102" w:rsidRPr="009B51FD" w14:paraId="47C1A1AF" w14:textId="77777777" w:rsidTr="00B120AC">
        <w:tc>
          <w:tcPr>
            <w:tcW w:w="426" w:type="dxa"/>
            <w:shd w:val="clear" w:color="auto" w:fill="F4B083" w:themeFill="accent2" w:themeFillTint="99"/>
            <w:vAlign w:val="center"/>
          </w:tcPr>
          <w:p w14:paraId="2CA6AE70" w14:textId="77777777" w:rsidR="00533102" w:rsidRPr="009B51FD" w:rsidRDefault="00533102" w:rsidP="00B120AC">
            <w:pPr>
              <w:spacing w:after="160" w:line="259" w:lineRule="auto"/>
              <w:jc w:val="center"/>
              <w:rPr>
                <w:b/>
                <w:sz w:val="16"/>
                <w:szCs w:val="16"/>
              </w:rPr>
            </w:pPr>
            <w:r w:rsidRPr="009B51FD">
              <w:rPr>
                <w:b/>
                <w:sz w:val="16"/>
                <w:szCs w:val="16"/>
              </w:rPr>
              <w:t>13</w:t>
            </w:r>
          </w:p>
        </w:tc>
        <w:tc>
          <w:tcPr>
            <w:tcW w:w="15451" w:type="dxa"/>
          </w:tcPr>
          <w:p w14:paraId="117EC7BF" w14:textId="77777777" w:rsidR="00533102" w:rsidRPr="009B51FD" w:rsidRDefault="00533102" w:rsidP="00533102">
            <w:pPr>
              <w:spacing w:after="160" w:line="259" w:lineRule="auto"/>
              <w:rPr>
                <w:sz w:val="16"/>
                <w:szCs w:val="16"/>
              </w:rPr>
            </w:pPr>
            <w:r w:rsidRPr="009B51FD">
              <w:rPr>
                <w:b/>
                <w:sz w:val="16"/>
                <w:szCs w:val="16"/>
              </w:rPr>
              <w:t>Riskin Sahibi:</w:t>
            </w:r>
            <w:r w:rsidRPr="009B51FD">
              <w:rPr>
                <w:sz w:val="16"/>
                <w:szCs w:val="16"/>
              </w:rPr>
              <w:t xml:space="preserve"> 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33102" w:rsidRPr="009B51FD" w14:paraId="21A4F343" w14:textId="77777777" w:rsidTr="00B120AC">
        <w:tc>
          <w:tcPr>
            <w:tcW w:w="426" w:type="dxa"/>
            <w:shd w:val="clear" w:color="auto" w:fill="F4B083" w:themeFill="accent2" w:themeFillTint="99"/>
            <w:vAlign w:val="center"/>
          </w:tcPr>
          <w:p w14:paraId="6A64925C" w14:textId="77777777" w:rsidR="00533102" w:rsidRPr="009B51FD" w:rsidRDefault="00533102" w:rsidP="00B120AC">
            <w:pPr>
              <w:spacing w:after="160" w:line="259" w:lineRule="auto"/>
              <w:jc w:val="center"/>
              <w:rPr>
                <w:b/>
                <w:sz w:val="16"/>
                <w:szCs w:val="16"/>
              </w:rPr>
            </w:pPr>
            <w:r w:rsidRPr="009B51FD">
              <w:rPr>
                <w:b/>
                <w:sz w:val="16"/>
                <w:szCs w:val="16"/>
              </w:rPr>
              <w:t>14</w:t>
            </w:r>
          </w:p>
        </w:tc>
        <w:tc>
          <w:tcPr>
            <w:tcW w:w="15451" w:type="dxa"/>
          </w:tcPr>
          <w:p w14:paraId="2F4FC0D2" w14:textId="77777777" w:rsidR="00533102" w:rsidRPr="009B51FD" w:rsidRDefault="00533102" w:rsidP="00533102">
            <w:pPr>
              <w:spacing w:after="160" w:line="259" w:lineRule="auto"/>
              <w:rPr>
                <w:sz w:val="16"/>
                <w:szCs w:val="16"/>
              </w:rPr>
            </w:pPr>
            <w:r w:rsidRPr="009B51FD">
              <w:rPr>
                <w:b/>
                <w:sz w:val="16"/>
                <w:szCs w:val="16"/>
              </w:rPr>
              <w:t>Açıklamalar:</w:t>
            </w:r>
            <w:r w:rsidRPr="009B51FD">
              <w:rPr>
                <w:sz w:val="16"/>
                <w:szCs w:val="16"/>
              </w:rPr>
              <w:t xml:space="preserve"> Riskin mevcut durumu, değişim yönü, ne zaman gözden geçirileceği ve hangi aralıklarla kime raporlanacağı ve belirtilmesine ihtiyaç duyulan diğer hususlar bu sütunda belirtilir.</w:t>
            </w:r>
          </w:p>
        </w:tc>
      </w:tr>
    </w:tbl>
    <w:tbl>
      <w:tblPr>
        <w:tblStyle w:val="TabloKlavuzu"/>
        <w:tblpPr w:leftFromText="141" w:rightFromText="141" w:vertAnchor="text" w:horzAnchor="margin" w:tblpXSpec="center" w:tblpY="118"/>
        <w:tblW w:w="0" w:type="auto"/>
        <w:tblLook w:val="04A0" w:firstRow="1" w:lastRow="0" w:firstColumn="1" w:lastColumn="0" w:noHBand="0" w:noVBand="1"/>
      </w:tblPr>
      <w:tblGrid>
        <w:gridCol w:w="2362"/>
        <w:gridCol w:w="2362"/>
        <w:gridCol w:w="2362"/>
      </w:tblGrid>
      <w:tr w:rsidR="00B442EE" w:rsidRPr="00C003A1" w14:paraId="4428C69D" w14:textId="77777777" w:rsidTr="00B442EE">
        <w:trPr>
          <w:trHeight w:val="348"/>
        </w:trPr>
        <w:tc>
          <w:tcPr>
            <w:tcW w:w="2362" w:type="dxa"/>
            <w:tcBorders>
              <w:top w:val="nil"/>
              <w:left w:val="nil"/>
              <w:bottom w:val="nil"/>
              <w:right w:val="nil"/>
            </w:tcBorders>
            <w:shd w:val="clear" w:color="auto" w:fill="FF0000"/>
            <w:vAlign w:val="center"/>
          </w:tcPr>
          <w:p w14:paraId="501502F1" w14:textId="77777777" w:rsidR="00C003A1" w:rsidRPr="00C003A1" w:rsidRDefault="00C003A1" w:rsidP="00C003A1">
            <w:pPr>
              <w:jc w:val="center"/>
              <w:rPr>
                <w:b/>
                <w:sz w:val="16"/>
                <w:szCs w:val="16"/>
              </w:rPr>
            </w:pPr>
            <w:r w:rsidRPr="00C003A1">
              <w:rPr>
                <w:b/>
                <w:sz w:val="16"/>
                <w:szCs w:val="16"/>
              </w:rPr>
              <w:t>Yüksek Düzey Risk</w:t>
            </w:r>
          </w:p>
        </w:tc>
        <w:tc>
          <w:tcPr>
            <w:tcW w:w="2362" w:type="dxa"/>
            <w:tcBorders>
              <w:top w:val="nil"/>
              <w:left w:val="nil"/>
              <w:bottom w:val="nil"/>
              <w:right w:val="nil"/>
            </w:tcBorders>
            <w:shd w:val="clear" w:color="auto" w:fill="FFFF00"/>
            <w:vAlign w:val="center"/>
          </w:tcPr>
          <w:p w14:paraId="511EBAD4" w14:textId="77777777" w:rsidR="00C003A1" w:rsidRPr="00C003A1" w:rsidRDefault="00C003A1" w:rsidP="00C003A1">
            <w:pPr>
              <w:jc w:val="center"/>
              <w:rPr>
                <w:b/>
                <w:sz w:val="16"/>
                <w:szCs w:val="16"/>
              </w:rPr>
            </w:pPr>
            <w:r w:rsidRPr="00C003A1">
              <w:rPr>
                <w:b/>
                <w:sz w:val="16"/>
                <w:szCs w:val="16"/>
              </w:rPr>
              <w:t>Orta Düzey Risk</w:t>
            </w:r>
          </w:p>
        </w:tc>
        <w:tc>
          <w:tcPr>
            <w:tcW w:w="2362" w:type="dxa"/>
            <w:tcBorders>
              <w:top w:val="nil"/>
              <w:left w:val="nil"/>
              <w:bottom w:val="nil"/>
              <w:right w:val="nil"/>
            </w:tcBorders>
            <w:shd w:val="clear" w:color="auto" w:fill="92D050"/>
            <w:vAlign w:val="center"/>
          </w:tcPr>
          <w:p w14:paraId="22F24AB5" w14:textId="77777777" w:rsidR="00C003A1" w:rsidRPr="00C003A1" w:rsidRDefault="00C003A1" w:rsidP="00C003A1">
            <w:pPr>
              <w:jc w:val="center"/>
              <w:rPr>
                <w:b/>
                <w:sz w:val="16"/>
                <w:szCs w:val="16"/>
              </w:rPr>
            </w:pPr>
            <w:r w:rsidRPr="00C003A1">
              <w:rPr>
                <w:b/>
                <w:sz w:val="16"/>
                <w:szCs w:val="16"/>
              </w:rPr>
              <w:t>Düşük Düzey Risk</w:t>
            </w:r>
          </w:p>
        </w:tc>
      </w:tr>
    </w:tbl>
    <w:p w14:paraId="6B584C19" w14:textId="77777777" w:rsidR="005C1312" w:rsidRDefault="005C1312"/>
    <w:p w14:paraId="356C5DD5" w14:textId="77777777" w:rsidR="00C003A1" w:rsidRDefault="00C003A1"/>
    <w:sectPr w:rsidR="00C003A1" w:rsidSect="0053310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E0E7" w14:textId="77777777" w:rsidR="006635B9" w:rsidRDefault="006635B9" w:rsidP="00A978EE">
      <w:pPr>
        <w:spacing w:after="0" w:line="240" w:lineRule="auto"/>
      </w:pPr>
      <w:r>
        <w:separator/>
      </w:r>
    </w:p>
  </w:endnote>
  <w:endnote w:type="continuationSeparator" w:id="0">
    <w:p w14:paraId="222A4EDF" w14:textId="77777777" w:rsidR="006635B9" w:rsidRDefault="006635B9" w:rsidP="00A97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FD01" w14:textId="77777777" w:rsidR="006635B9" w:rsidRDefault="006635B9" w:rsidP="00A978EE">
      <w:pPr>
        <w:spacing w:after="0" w:line="240" w:lineRule="auto"/>
      </w:pPr>
      <w:r>
        <w:separator/>
      </w:r>
    </w:p>
  </w:footnote>
  <w:footnote w:type="continuationSeparator" w:id="0">
    <w:p w14:paraId="6B31089A" w14:textId="77777777" w:rsidR="006635B9" w:rsidRDefault="006635B9" w:rsidP="00A978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EE"/>
    <w:rsid w:val="00013FB9"/>
    <w:rsid w:val="000534B5"/>
    <w:rsid w:val="00053B0F"/>
    <w:rsid w:val="00055797"/>
    <w:rsid w:val="000C156A"/>
    <w:rsid w:val="000C3F7F"/>
    <w:rsid w:val="00106C2A"/>
    <w:rsid w:val="00115EB2"/>
    <w:rsid w:val="00121DCE"/>
    <w:rsid w:val="0014460C"/>
    <w:rsid w:val="0015462B"/>
    <w:rsid w:val="0017666C"/>
    <w:rsid w:val="00184399"/>
    <w:rsid w:val="001A13D4"/>
    <w:rsid w:val="0021299F"/>
    <w:rsid w:val="00226D75"/>
    <w:rsid w:val="00243FF5"/>
    <w:rsid w:val="0026474C"/>
    <w:rsid w:val="00276D6F"/>
    <w:rsid w:val="002957E0"/>
    <w:rsid w:val="002B7F82"/>
    <w:rsid w:val="002C0C2F"/>
    <w:rsid w:val="002C6770"/>
    <w:rsid w:val="002C73A7"/>
    <w:rsid w:val="002D0EB8"/>
    <w:rsid w:val="00312651"/>
    <w:rsid w:val="003332FC"/>
    <w:rsid w:val="00334116"/>
    <w:rsid w:val="00361ED7"/>
    <w:rsid w:val="00362EF2"/>
    <w:rsid w:val="003729F2"/>
    <w:rsid w:val="0037562A"/>
    <w:rsid w:val="003D4885"/>
    <w:rsid w:val="003F07A9"/>
    <w:rsid w:val="003F3512"/>
    <w:rsid w:val="00401D63"/>
    <w:rsid w:val="00402FB0"/>
    <w:rsid w:val="0040381C"/>
    <w:rsid w:val="00417CD7"/>
    <w:rsid w:val="00422F52"/>
    <w:rsid w:val="00465424"/>
    <w:rsid w:val="00480111"/>
    <w:rsid w:val="004939AB"/>
    <w:rsid w:val="0049663C"/>
    <w:rsid w:val="004A1200"/>
    <w:rsid w:val="004B2D53"/>
    <w:rsid w:val="004B76BE"/>
    <w:rsid w:val="004D4AD4"/>
    <w:rsid w:val="00533102"/>
    <w:rsid w:val="00554B75"/>
    <w:rsid w:val="00557F37"/>
    <w:rsid w:val="005A6FC4"/>
    <w:rsid w:val="005C1312"/>
    <w:rsid w:val="005D03FC"/>
    <w:rsid w:val="005D3B0E"/>
    <w:rsid w:val="005E42B7"/>
    <w:rsid w:val="00633042"/>
    <w:rsid w:val="00645938"/>
    <w:rsid w:val="006635B9"/>
    <w:rsid w:val="00691376"/>
    <w:rsid w:val="006A4A16"/>
    <w:rsid w:val="006C1F29"/>
    <w:rsid w:val="006F7612"/>
    <w:rsid w:val="00705359"/>
    <w:rsid w:val="00730CE0"/>
    <w:rsid w:val="0074737A"/>
    <w:rsid w:val="00777857"/>
    <w:rsid w:val="007904AC"/>
    <w:rsid w:val="007960AE"/>
    <w:rsid w:val="007B319D"/>
    <w:rsid w:val="007C29DF"/>
    <w:rsid w:val="008034CE"/>
    <w:rsid w:val="00807FC2"/>
    <w:rsid w:val="00826EB6"/>
    <w:rsid w:val="00827E0D"/>
    <w:rsid w:val="00830860"/>
    <w:rsid w:val="008B2B39"/>
    <w:rsid w:val="008B7510"/>
    <w:rsid w:val="008F7814"/>
    <w:rsid w:val="00904A23"/>
    <w:rsid w:val="00923420"/>
    <w:rsid w:val="00926A43"/>
    <w:rsid w:val="00926F95"/>
    <w:rsid w:val="00940391"/>
    <w:rsid w:val="00963146"/>
    <w:rsid w:val="009763B6"/>
    <w:rsid w:val="00986AAC"/>
    <w:rsid w:val="00987300"/>
    <w:rsid w:val="0099506A"/>
    <w:rsid w:val="009B51FD"/>
    <w:rsid w:val="009E2D22"/>
    <w:rsid w:val="009F2E98"/>
    <w:rsid w:val="00A20F84"/>
    <w:rsid w:val="00A42E62"/>
    <w:rsid w:val="00A44752"/>
    <w:rsid w:val="00A44DE6"/>
    <w:rsid w:val="00A92F87"/>
    <w:rsid w:val="00A978EE"/>
    <w:rsid w:val="00AB29CF"/>
    <w:rsid w:val="00AB5054"/>
    <w:rsid w:val="00AE0EA0"/>
    <w:rsid w:val="00AF231E"/>
    <w:rsid w:val="00B02952"/>
    <w:rsid w:val="00B120AC"/>
    <w:rsid w:val="00B442EE"/>
    <w:rsid w:val="00B445D6"/>
    <w:rsid w:val="00B82BD0"/>
    <w:rsid w:val="00B926D6"/>
    <w:rsid w:val="00BB314C"/>
    <w:rsid w:val="00BC2431"/>
    <w:rsid w:val="00BF7029"/>
    <w:rsid w:val="00BF7AB0"/>
    <w:rsid w:val="00C003A1"/>
    <w:rsid w:val="00C038B2"/>
    <w:rsid w:val="00C0687A"/>
    <w:rsid w:val="00C145AB"/>
    <w:rsid w:val="00C17549"/>
    <w:rsid w:val="00C32B93"/>
    <w:rsid w:val="00C37B63"/>
    <w:rsid w:val="00C37BFB"/>
    <w:rsid w:val="00C409EC"/>
    <w:rsid w:val="00C422F9"/>
    <w:rsid w:val="00C4283C"/>
    <w:rsid w:val="00C5022A"/>
    <w:rsid w:val="00C514DD"/>
    <w:rsid w:val="00C57DF2"/>
    <w:rsid w:val="00C93FF7"/>
    <w:rsid w:val="00CB78DD"/>
    <w:rsid w:val="00CC3AEA"/>
    <w:rsid w:val="00CD4D43"/>
    <w:rsid w:val="00CE784A"/>
    <w:rsid w:val="00D00529"/>
    <w:rsid w:val="00D02AFE"/>
    <w:rsid w:val="00D06B36"/>
    <w:rsid w:val="00D36821"/>
    <w:rsid w:val="00D649F4"/>
    <w:rsid w:val="00D73BF9"/>
    <w:rsid w:val="00D774DF"/>
    <w:rsid w:val="00DA4B70"/>
    <w:rsid w:val="00DC6ADD"/>
    <w:rsid w:val="00DC7CCA"/>
    <w:rsid w:val="00DD1C24"/>
    <w:rsid w:val="00DD2798"/>
    <w:rsid w:val="00DE0995"/>
    <w:rsid w:val="00DE57EF"/>
    <w:rsid w:val="00E611C4"/>
    <w:rsid w:val="00EB1069"/>
    <w:rsid w:val="00EB6C36"/>
    <w:rsid w:val="00EE2BF1"/>
    <w:rsid w:val="00EE6A9F"/>
    <w:rsid w:val="00EF0B70"/>
    <w:rsid w:val="00F0227F"/>
    <w:rsid w:val="00F305F9"/>
    <w:rsid w:val="00F503BC"/>
    <w:rsid w:val="00F574EB"/>
    <w:rsid w:val="00F820CC"/>
    <w:rsid w:val="00FE2D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9C82"/>
  <w15:chartTrackingRefBased/>
  <w15:docId w15:val="{1FB1D70B-5DE5-43EB-8A53-0C231519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C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3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803</Words>
  <Characters>4579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KUBRA ANAPA</dc:creator>
  <cp:keywords/>
  <dc:description/>
  <cp:lastModifiedBy>KERIM SOYLEMEZ</cp:lastModifiedBy>
  <cp:revision>3</cp:revision>
  <cp:lastPrinted>2024-06-04T13:15:00Z</cp:lastPrinted>
  <dcterms:created xsi:type="dcterms:W3CDTF">2025-01-16T14:22:00Z</dcterms:created>
  <dcterms:modified xsi:type="dcterms:W3CDTF">2025-01-16T14:25:00Z</dcterms:modified>
</cp:coreProperties>
</file>